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1137" w14:textId="77777777" w:rsidR="006D6496" w:rsidRPr="00076904" w:rsidRDefault="006D6496" w:rsidP="006D6496">
      <w:pPr>
        <w:pStyle w:val="Heading2"/>
        <w:spacing w:before="0" w:after="0"/>
        <w:jc w:val="center"/>
        <w:rPr>
          <w:rFonts w:ascii="Times New Roman" w:hAnsi="Times New Roman" w:cs="Simplified Arabic"/>
          <w:i w:val="0"/>
          <w:iCs w:val="0"/>
          <w:sz w:val="24"/>
          <w:szCs w:val="24"/>
        </w:rPr>
      </w:pPr>
      <w:r w:rsidRPr="00076904">
        <w:rPr>
          <w:rFonts w:ascii="Times New Roman" w:hAnsi="Times New Roman" w:cs="Simplified Arabic"/>
          <w:i w:val="0"/>
          <w:iCs w:val="0"/>
          <w:sz w:val="24"/>
          <w:szCs w:val="24"/>
          <w:rtl/>
        </w:rPr>
        <w:t>عنوان الورقة</w:t>
      </w:r>
    </w:p>
    <w:p w14:paraId="77485560" w14:textId="348F2F96" w:rsidR="006D6496" w:rsidRPr="00076904" w:rsidRDefault="006D6496" w:rsidP="006D6496">
      <w:pPr>
        <w:pStyle w:val="Heading2"/>
        <w:spacing w:before="0" w:after="0"/>
        <w:jc w:val="center"/>
        <w:rPr>
          <w:rFonts w:ascii="Times New Roman" w:hAnsi="Times New Roman" w:cs="Simplified Arabic"/>
          <w:i w:val="0"/>
          <w:iCs w:val="0"/>
          <w:sz w:val="24"/>
          <w:szCs w:val="24"/>
        </w:rPr>
      </w:pPr>
      <w:r w:rsidRPr="00076904">
        <w:rPr>
          <w:rFonts w:ascii="Times New Roman" w:hAnsi="Times New Roman" w:cs="Simplified Arabic"/>
          <w:i w:val="0"/>
          <w:iCs w:val="0"/>
          <w:sz w:val="24"/>
          <w:szCs w:val="24"/>
          <w:rtl/>
        </w:rPr>
        <w:t>لا يتجاوز سطرين ونوع الخط (</w:t>
      </w:r>
      <w:r w:rsidRPr="00076904">
        <w:rPr>
          <w:rFonts w:ascii="Times New Roman" w:hAnsi="Times New Roman" w:cs="Simplified Arabic"/>
          <w:i w:val="0"/>
          <w:iCs w:val="0"/>
          <w:sz w:val="24"/>
          <w:szCs w:val="24"/>
        </w:rPr>
        <w:t>Simplified Arabic</w:t>
      </w:r>
      <w:r>
        <w:rPr>
          <w:rFonts w:ascii="Times New Roman" w:hAnsi="Times New Roman" w:cs="Simplified Arabic"/>
          <w:i w:val="0"/>
          <w:iCs w:val="0"/>
          <w:sz w:val="24"/>
          <w:szCs w:val="24"/>
        </w:rPr>
        <w:t xml:space="preserve"> </w:t>
      </w:r>
      <w:r w:rsidR="0050085B">
        <w:rPr>
          <w:rFonts w:ascii="Times New Roman" w:hAnsi="Times New Roman" w:cs="Simplified Arabic"/>
          <w:i w:val="0"/>
          <w:iCs w:val="0"/>
          <w:sz w:val="24"/>
          <w:szCs w:val="24"/>
        </w:rPr>
        <w:t>16</w:t>
      </w:r>
      <w:r w:rsidR="000C372E">
        <w:rPr>
          <w:rFonts w:ascii="Times New Roman" w:hAnsi="Times New Roman" w:cs="Simplified Arabic"/>
          <w:i w:val="0"/>
          <w:iCs w:val="0"/>
          <w:sz w:val="24"/>
          <w:szCs w:val="24"/>
        </w:rPr>
        <w:t>, Bold</w:t>
      </w:r>
      <w:r w:rsidRPr="00076904">
        <w:rPr>
          <w:rFonts w:ascii="Times New Roman" w:hAnsi="Times New Roman" w:cs="Simplified Arabic"/>
          <w:i w:val="0"/>
          <w:iCs w:val="0"/>
          <w:sz w:val="24"/>
          <w:szCs w:val="24"/>
          <w:rtl/>
        </w:rPr>
        <w:t>)</w:t>
      </w:r>
      <w:r w:rsidRPr="00076904">
        <w:rPr>
          <w:rFonts w:ascii="Times New Roman" w:hAnsi="Times New Roman" w:cs="Simplified Arabic"/>
          <w:i w:val="0"/>
          <w:iCs w:val="0"/>
          <w:color w:val="FF0000"/>
          <w:sz w:val="24"/>
          <w:szCs w:val="24"/>
        </w:rPr>
        <w:t xml:space="preserve"> </w:t>
      </w:r>
    </w:p>
    <w:p w14:paraId="2D004162" w14:textId="77777777" w:rsidR="006D6496" w:rsidRPr="00076904" w:rsidRDefault="006D6496" w:rsidP="006D6496">
      <w:pPr>
        <w:bidi/>
        <w:jc w:val="center"/>
        <w:rPr>
          <w:rFonts w:cs="Simplified Arabic"/>
        </w:rPr>
      </w:pPr>
    </w:p>
    <w:p w14:paraId="7DD909AA" w14:textId="66B91C8A" w:rsidR="006D6496" w:rsidRPr="00076904" w:rsidRDefault="006D6496" w:rsidP="006D6496">
      <w:pPr>
        <w:pStyle w:val="Author"/>
        <w:bidi/>
        <w:spacing w:before="0" w:after="0" w:line="240" w:lineRule="auto"/>
        <w:ind w:right="289"/>
        <w:rPr>
          <w:rFonts w:cs="Simplified Arabic"/>
          <w:b/>
          <w:bCs/>
          <w:sz w:val="24"/>
          <w:vertAlign w:val="superscript"/>
        </w:rPr>
      </w:pPr>
      <w:r w:rsidRPr="00076904">
        <w:rPr>
          <w:rFonts w:cs="Simplified Arabic" w:hint="cs"/>
          <w:b/>
          <w:bCs/>
          <w:sz w:val="24"/>
          <w:rtl/>
        </w:rPr>
        <w:t>المؤلف الأول</w:t>
      </w:r>
      <w:r w:rsidRPr="00076904">
        <w:rPr>
          <w:rFonts w:cs="Simplified Arabic" w:hint="cs"/>
          <w:b/>
          <w:bCs/>
          <w:sz w:val="24"/>
          <w:vertAlign w:val="superscript"/>
          <w:rtl/>
        </w:rPr>
        <w:t>1</w:t>
      </w:r>
      <w:r w:rsidRPr="00076904">
        <w:rPr>
          <w:rFonts w:cs="Simplified Arabic" w:hint="cs"/>
          <w:b/>
          <w:bCs/>
          <w:sz w:val="24"/>
          <w:rtl/>
        </w:rPr>
        <w:t>، المؤلف الثاني</w:t>
      </w:r>
      <w:r w:rsidRPr="00076904">
        <w:rPr>
          <w:rFonts w:cs="Simplified Arabic" w:hint="cs"/>
          <w:b/>
          <w:bCs/>
          <w:sz w:val="24"/>
          <w:vertAlign w:val="superscript"/>
          <w:rtl/>
        </w:rPr>
        <w:t>2</w:t>
      </w:r>
      <w:r w:rsidRPr="00076904">
        <w:rPr>
          <w:rFonts w:cs="Simplified Arabic" w:hint="cs"/>
          <w:b/>
          <w:bCs/>
          <w:color w:val="FF0000"/>
          <w:sz w:val="24"/>
          <w:rtl/>
        </w:rPr>
        <w:t xml:space="preserve"> (</w:t>
      </w:r>
      <w:r w:rsidRPr="00076904">
        <w:rPr>
          <w:rFonts w:cs="Simplified Arabic"/>
          <w:b/>
          <w:bCs/>
          <w:color w:val="FF0000"/>
          <w:sz w:val="24"/>
        </w:rPr>
        <w:t>Simplified Arabic</w:t>
      </w:r>
      <w:r>
        <w:rPr>
          <w:rFonts w:cs="Simplified Arabic"/>
          <w:b/>
          <w:bCs/>
          <w:color w:val="FF0000"/>
          <w:sz w:val="24"/>
        </w:rPr>
        <w:t xml:space="preserve"> 12</w:t>
      </w:r>
      <w:r w:rsidR="000C372E">
        <w:rPr>
          <w:rFonts w:cs="Simplified Arabic"/>
          <w:b/>
          <w:bCs/>
          <w:color w:val="FF0000"/>
          <w:sz w:val="24"/>
        </w:rPr>
        <w:t>, Bold</w:t>
      </w:r>
      <w:r w:rsidRPr="00076904">
        <w:rPr>
          <w:rFonts w:cs="Simplified Arabic" w:hint="cs"/>
          <w:b/>
          <w:bCs/>
          <w:color w:val="FF0000"/>
          <w:sz w:val="24"/>
          <w:rtl/>
        </w:rPr>
        <w:t xml:space="preserve">) </w:t>
      </w:r>
    </w:p>
    <w:p w14:paraId="0A54C063" w14:textId="03825800" w:rsidR="006D6496" w:rsidRPr="00076904" w:rsidRDefault="006D6496" w:rsidP="006D6496">
      <w:pPr>
        <w:pStyle w:val="Author"/>
        <w:bidi/>
        <w:spacing w:before="0" w:after="0" w:line="240" w:lineRule="auto"/>
        <w:ind w:right="289"/>
        <w:rPr>
          <w:rFonts w:cs="Simplified Arabic"/>
          <w:i/>
          <w:iCs/>
          <w:sz w:val="24"/>
          <w:vertAlign w:val="superscript"/>
          <w:rtl/>
        </w:rPr>
      </w:pPr>
      <w:r w:rsidRPr="00076904">
        <w:rPr>
          <w:rFonts w:cs="Simplified Arabic" w:hint="cs"/>
          <w:i/>
          <w:iCs/>
          <w:sz w:val="24"/>
          <w:vertAlign w:val="superscript"/>
          <w:rtl/>
        </w:rPr>
        <w:t xml:space="preserve">1 </w:t>
      </w:r>
      <w:r w:rsidRPr="00076904">
        <w:rPr>
          <w:rFonts w:cs="Simplified Arabic" w:hint="cs"/>
          <w:i/>
          <w:iCs/>
          <w:sz w:val="24"/>
          <w:rtl/>
        </w:rPr>
        <w:t xml:space="preserve">أستاذ، كلية الأعمال والاقتصاد، جامعة القصيم، المملكة العربية السعودية </w:t>
      </w:r>
      <w:r w:rsidRPr="00076904">
        <w:rPr>
          <w:rFonts w:cs="Simplified Arabic" w:hint="cs"/>
          <w:i/>
          <w:iCs/>
          <w:color w:val="FF0000"/>
          <w:sz w:val="24"/>
          <w:rtl/>
        </w:rPr>
        <w:t>(</w:t>
      </w:r>
      <w:r w:rsidRPr="00076904">
        <w:rPr>
          <w:rFonts w:cs="Simplified Arabic"/>
          <w:i/>
          <w:iCs/>
          <w:color w:val="FF0000"/>
          <w:sz w:val="24"/>
        </w:rPr>
        <w:t>Simplified Arabic</w:t>
      </w:r>
      <w:r>
        <w:rPr>
          <w:rFonts w:cs="Simplified Arabic"/>
          <w:i/>
          <w:iCs/>
          <w:color w:val="FF0000"/>
          <w:sz w:val="24"/>
        </w:rPr>
        <w:t xml:space="preserve"> 12</w:t>
      </w:r>
      <w:r w:rsidR="000C372E">
        <w:rPr>
          <w:rFonts w:cs="Simplified Arabic"/>
          <w:i/>
          <w:iCs/>
          <w:color w:val="FF0000"/>
          <w:sz w:val="24"/>
        </w:rPr>
        <w:t>,</w:t>
      </w:r>
      <w:r w:rsidR="000C372E" w:rsidRPr="000C372E">
        <w:rPr>
          <w:rFonts w:asciiTheme="majorBidi" w:hAnsiTheme="majorBidi" w:cstheme="majorBidi"/>
          <w:i/>
          <w:sz w:val="24"/>
        </w:rPr>
        <w:t xml:space="preserve"> </w:t>
      </w:r>
      <w:r w:rsidR="000C372E" w:rsidRPr="000C372E">
        <w:rPr>
          <w:rFonts w:asciiTheme="majorBidi" w:hAnsiTheme="majorBidi" w:cstheme="majorBidi"/>
          <w:i/>
          <w:color w:val="FF0000"/>
          <w:sz w:val="24"/>
        </w:rPr>
        <w:t>italic</w:t>
      </w:r>
      <w:r w:rsidRPr="00076904">
        <w:rPr>
          <w:rFonts w:cs="Simplified Arabic" w:hint="cs"/>
          <w:i/>
          <w:iCs/>
          <w:color w:val="FF0000"/>
          <w:sz w:val="24"/>
          <w:rtl/>
        </w:rPr>
        <w:t xml:space="preserve">) </w:t>
      </w:r>
    </w:p>
    <w:p w14:paraId="706552BB" w14:textId="77777777" w:rsidR="006D6496" w:rsidRPr="00076904" w:rsidRDefault="006D6496" w:rsidP="006D6496">
      <w:pPr>
        <w:pStyle w:val="Author"/>
        <w:bidi/>
        <w:spacing w:before="0" w:after="0" w:line="240" w:lineRule="auto"/>
        <w:ind w:right="289"/>
        <w:rPr>
          <w:rStyle w:val="Hyperlink"/>
          <w:rFonts w:cs="Simplified Arabic"/>
          <w:sz w:val="24"/>
          <w:rtl/>
        </w:rPr>
      </w:pPr>
      <w:r w:rsidRPr="00076904">
        <w:rPr>
          <w:rFonts w:cs="Simplified Arabic" w:hint="cs"/>
          <w:i/>
          <w:iCs/>
          <w:sz w:val="24"/>
          <w:rtl/>
        </w:rPr>
        <w:t>البريد الإلكتروني:</w:t>
      </w:r>
      <w:r w:rsidRPr="00076904">
        <w:rPr>
          <w:rStyle w:val="Hyperlink"/>
          <w:rFonts w:cs="Simplified Arabic" w:hint="cs"/>
          <w:i/>
          <w:iCs/>
          <w:sz w:val="24"/>
          <w:rtl/>
        </w:rPr>
        <w:t xml:space="preserve"> </w:t>
      </w:r>
      <w:r w:rsidRPr="00076904">
        <w:rPr>
          <w:rStyle w:val="Hyperlink"/>
          <w:rFonts w:cs="Simplified Arabic"/>
          <w:i/>
          <w:iCs/>
          <w:sz w:val="24"/>
        </w:rPr>
        <w:t>sample@qu.edu.sa</w:t>
      </w:r>
    </w:p>
    <w:p w14:paraId="7A23B5AF" w14:textId="0F221846" w:rsidR="006D6496" w:rsidRPr="00076904" w:rsidRDefault="006D6496" w:rsidP="006D6496">
      <w:pPr>
        <w:pStyle w:val="Author"/>
        <w:bidi/>
        <w:spacing w:before="0" w:after="0" w:line="240" w:lineRule="auto"/>
        <w:ind w:right="289"/>
        <w:rPr>
          <w:rFonts w:cs="Simplified Arabic"/>
          <w:sz w:val="24"/>
          <w:vertAlign w:val="superscript"/>
        </w:rPr>
      </w:pPr>
      <w:r w:rsidRPr="00076904">
        <w:rPr>
          <w:rFonts w:cs="Simplified Arabic" w:hint="cs"/>
          <w:i/>
          <w:iCs/>
          <w:sz w:val="24"/>
          <w:vertAlign w:val="superscript"/>
          <w:rtl/>
        </w:rPr>
        <w:t>2</w:t>
      </w:r>
      <w:r w:rsidRPr="00076904">
        <w:rPr>
          <w:rFonts w:cs="Simplified Arabic" w:hint="cs"/>
          <w:i/>
          <w:iCs/>
          <w:sz w:val="24"/>
          <w:rtl/>
        </w:rPr>
        <w:t xml:space="preserve">أستاذ مشارك، كلية الأعمال والاقتصاد، جامعة القصيم، المملكة العربية السعودية </w:t>
      </w:r>
      <w:r w:rsidRPr="00076904">
        <w:rPr>
          <w:rFonts w:cs="Simplified Arabic" w:hint="cs"/>
          <w:i/>
          <w:iCs/>
          <w:color w:val="FF0000"/>
          <w:sz w:val="24"/>
          <w:rtl/>
        </w:rPr>
        <w:t>(</w:t>
      </w:r>
      <w:r w:rsidRPr="00076904">
        <w:rPr>
          <w:rFonts w:cs="Simplified Arabic"/>
          <w:i/>
          <w:iCs/>
          <w:color w:val="FF0000"/>
          <w:sz w:val="24"/>
        </w:rPr>
        <w:t>Simplified Arabic</w:t>
      </w:r>
      <w:r>
        <w:rPr>
          <w:rFonts w:cs="Simplified Arabic"/>
          <w:i/>
          <w:iCs/>
          <w:color w:val="FF0000"/>
          <w:sz w:val="24"/>
        </w:rPr>
        <w:t xml:space="preserve"> 12</w:t>
      </w:r>
      <w:r w:rsidR="000C372E">
        <w:rPr>
          <w:rFonts w:cs="Simplified Arabic"/>
          <w:i/>
          <w:iCs/>
          <w:color w:val="FF0000"/>
          <w:sz w:val="24"/>
        </w:rPr>
        <w:t>,</w:t>
      </w:r>
      <w:r w:rsidR="000C372E" w:rsidRPr="000C372E">
        <w:rPr>
          <w:rFonts w:asciiTheme="majorBidi" w:hAnsiTheme="majorBidi" w:cstheme="majorBidi"/>
          <w:i/>
          <w:sz w:val="24"/>
        </w:rPr>
        <w:t xml:space="preserve"> </w:t>
      </w:r>
      <w:r w:rsidR="000C372E" w:rsidRPr="000C372E">
        <w:rPr>
          <w:rFonts w:asciiTheme="majorBidi" w:hAnsiTheme="majorBidi" w:cstheme="majorBidi"/>
          <w:i/>
          <w:color w:val="FF0000"/>
          <w:sz w:val="24"/>
        </w:rPr>
        <w:t>italic</w:t>
      </w:r>
      <w:r w:rsidRPr="00076904">
        <w:rPr>
          <w:rFonts w:cs="Simplified Arabic" w:hint="cs"/>
          <w:i/>
          <w:iCs/>
          <w:color w:val="FF0000"/>
          <w:sz w:val="24"/>
          <w:rtl/>
        </w:rPr>
        <w:t xml:space="preserve">) </w:t>
      </w:r>
    </w:p>
    <w:p w14:paraId="4C053083" w14:textId="481D1A99" w:rsidR="0050085B" w:rsidRDefault="006D6496" w:rsidP="0050085B">
      <w:pPr>
        <w:pStyle w:val="Author"/>
        <w:bidi/>
        <w:spacing w:before="0" w:after="0" w:line="240" w:lineRule="auto"/>
        <w:ind w:right="289"/>
        <w:rPr>
          <w:rStyle w:val="Hyperlink"/>
          <w:rFonts w:cs="Simplified Arabic"/>
          <w:i/>
          <w:iCs/>
          <w:sz w:val="24"/>
          <w:rtl/>
        </w:rPr>
      </w:pPr>
      <w:r w:rsidRPr="00076904">
        <w:rPr>
          <w:rFonts w:cs="Simplified Arabic" w:hint="cs"/>
          <w:i/>
          <w:iCs/>
          <w:sz w:val="24"/>
          <w:rtl/>
        </w:rPr>
        <w:t>البريد الإلكتروني:</w:t>
      </w:r>
      <w:r w:rsidRPr="00076904">
        <w:rPr>
          <w:rStyle w:val="Hyperlink"/>
          <w:rFonts w:cs="Simplified Arabic" w:hint="cs"/>
          <w:i/>
          <w:iCs/>
          <w:sz w:val="24"/>
          <w:rtl/>
        </w:rPr>
        <w:t xml:space="preserve"> </w:t>
      </w:r>
      <w:hyperlink r:id="rId7" w:history="1">
        <w:r w:rsidR="0050085B" w:rsidRPr="001145C3">
          <w:rPr>
            <w:rStyle w:val="Hyperlink"/>
            <w:rFonts w:cs="Simplified Arabic"/>
            <w:i/>
            <w:iCs/>
            <w:sz w:val="24"/>
          </w:rPr>
          <w:t>sample@qu.edu.sa</w:t>
        </w:r>
      </w:hyperlink>
    </w:p>
    <w:p w14:paraId="2532CAA9" w14:textId="77777777" w:rsidR="0050085B" w:rsidRDefault="0050085B" w:rsidP="0050085B">
      <w:pPr>
        <w:pStyle w:val="Author"/>
        <w:bidi/>
        <w:spacing w:before="0" w:after="0" w:line="240" w:lineRule="auto"/>
        <w:ind w:right="289"/>
        <w:jc w:val="left"/>
        <w:rPr>
          <w:rFonts w:cs="Simplified Arabic"/>
          <w:sz w:val="24"/>
          <w:rtl/>
        </w:rPr>
      </w:pPr>
    </w:p>
    <w:p w14:paraId="4C5C7DBD" w14:textId="470BA7D7" w:rsidR="0050085B" w:rsidRDefault="00F42D7D" w:rsidP="0050085B">
      <w:pPr>
        <w:pStyle w:val="Author"/>
        <w:bidi/>
        <w:spacing w:before="0" w:after="0" w:line="240" w:lineRule="auto"/>
        <w:ind w:right="289"/>
        <w:jc w:val="left"/>
        <w:rPr>
          <w:rFonts w:cs="Simplified Arabic"/>
          <w:sz w:val="24"/>
          <w:rtl/>
        </w:rPr>
      </w:pPr>
      <w:r w:rsidRPr="00F42D7D">
        <w:rPr>
          <w:rFonts w:cs="Simplified Arabic"/>
          <w:sz w:val="24"/>
          <w:rtl/>
        </w:rPr>
        <w:t>أسماء المؤلفين</w:t>
      </w:r>
      <w:r>
        <w:rPr>
          <w:rFonts w:cs="Simplified Arabic" w:hint="cs"/>
          <w:sz w:val="24"/>
          <w:rtl/>
        </w:rPr>
        <w:t>،</w:t>
      </w:r>
      <w:r w:rsidRPr="00F42D7D">
        <w:rPr>
          <w:rFonts w:cs="Simplified Arabic"/>
          <w:sz w:val="24"/>
        </w:rPr>
        <w:t xml:space="preserve"> Times New Roman </w:t>
      </w:r>
      <w:r>
        <w:rPr>
          <w:rFonts w:cs="Simplified Arabic" w:hint="cs"/>
          <w:sz w:val="24"/>
          <w:rtl/>
        </w:rPr>
        <w:t>١٢ نقطة</w:t>
      </w:r>
      <w:r w:rsidRPr="00F42D7D">
        <w:rPr>
          <w:rFonts w:cs="Simplified Arabic"/>
          <w:sz w:val="24"/>
          <w:rtl/>
        </w:rPr>
        <w:t>، مع كتابة كل كلمة بحروف كبيرة—الاسم الأول، والحرف الأول من الاسم الأوسط، متبوعًا باسم العائلة. لا يتم تضمين العناوين. يتم تجميع المؤلفين من نفس المنظمة معًا</w:t>
      </w:r>
      <w:r w:rsidRPr="00F42D7D">
        <w:rPr>
          <w:rFonts w:cs="Simplified Arabic"/>
          <w:sz w:val="24"/>
        </w:rPr>
        <w:t>.</w:t>
      </w:r>
    </w:p>
    <w:p w14:paraId="72A012A4" w14:textId="404FB195" w:rsidR="00F42D7D" w:rsidRPr="0050085B" w:rsidRDefault="00F42D7D" w:rsidP="0050085B">
      <w:pPr>
        <w:pStyle w:val="Author"/>
        <w:bidi/>
        <w:spacing w:before="0" w:after="0" w:line="240" w:lineRule="auto"/>
        <w:ind w:right="289"/>
        <w:jc w:val="left"/>
        <w:rPr>
          <w:rFonts w:cs="Simplified Arabic"/>
          <w:color w:val="0000FF"/>
          <w:sz w:val="24"/>
          <w:u w:val="single"/>
          <w:rtl/>
        </w:rPr>
      </w:pPr>
      <w:r w:rsidRPr="00F42D7D">
        <w:rPr>
          <w:rFonts w:cs="Simplified Arabic"/>
          <w:sz w:val="24"/>
          <w:rtl/>
        </w:rPr>
        <w:t>انتماء المؤلفين</w:t>
      </w:r>
      <w:r>
        <w:rPr>
          <w:rFonts w:cs="Simplified Arabic" w:hint="cs"/>
          <w:sz w:val="24"/>
          <w:rtl/>
        </w:rPr>
        <w:t>،</w:t>
      </w:r>
      <w:r w:rsidRPr="00F42D7D">
        <w:rPr>
          <w:rFonts w:cs="Simplified Arabic"/>
          <w:sz w:val="24"/>
          <w:rtl/>
        </w:rPr>
        <w:t xml:space="preserve"> </w:t>
      </w:r>
      <w:r w:rsidRPr="00F42D7D">
        <w:rPr>
          <w:rFonts w:cs="Simplified Arabic"/>
          <w:sz w:val="24"/>
        </w:rPr>
        <w:t xml:space="preserve">Times New </w:t>
      </w:r>
      <w:proofErr w:type="gramStart"/>
      <w:r w:rsidRPr="00F42D7D">
        <w:rPr>
          <w:rFonts w:cs="Simplified Arabic"/>
          <w:sz w:val="24"/>
        </w:rPr>
        <w:t xml:space="preserve">Roman </w:t>
      </w:r>
      <w:r>
        <w:rPr>
          <w:rFonts w:cs="Simplified Arabic" w:hint="cs"/>
          <w:sz w:val="24"/>
          <w:rtl/>
        </w:rPr>
        <w:t xml:space="preserve"> ١٢</w:t>
      </w:r>
      <w:proofErr w:type="gramEnd"/>
      <w:r>
        <w:rPr>
          <w:rFonts w:cs="Simplified Arabic" w:hint="cs"/>
          <w:sz w:val="24"/>
          <w:rtl/>
        </w:rPr>
        <w:t xml:space="preserve"> نقطة</w:t>
      </w:r>
      <w:r w:rsidRPr="00F42D7D">
        <w:rPr>
          <w:rFonts w:cs="Simplified Arabic"/>
          <w:sz w:val="24"/>
          <w:rtl/>
        </w:rPr>
        <w:t xml:space="preserve"> ، مائل.</w:t>
      </w:r>
    </w:p>
    <w:p w14:paraId="6C3394D4" w14:textId="4F14F8F8" w:rsidR="007446AB" w:rsidRDefault="007446AB" w:rsidP="00F42D7D">
      <w:pPr>
        <w:pStyle w:val="Heading1"/>
        <w:autoSpaceDE w:val="0"/>
        <w:autoSpaceDN w:val="0"/>
        <w:bidi/>
        <w:adjustRightInd w:val="0"/>
        <w:spacing w:line="240" w:lineRule="auto"/>
        <w:rPr>
          <w:rFonts w:cs="Simplified Arabic"/>
          <w:sz w:val="24"/>
          <w:szCs w:val="24"/>
          <w:rtl/>
        </w:rPr>
      </w:pPr>
      <w:r>
        <w:rPr>
          <w:rFonts w:cs="Simplified Arabic" w:hint="cs"/>
          <w:sz w:val="24"/>
          <w:szCs w:val="24"/>
          <w:rtl/>
        </w:rPr>
        <w:lastRenderedPageBreak/>
        <w:t>إرشادات عامة:</w:t>
      </w:r>
    </w:p>
    <w:p w14:paraId="38D20C62" w14:textId="51B79DB3" w:rsidR="0050085B" w:rsidRPr="0050085B" w:rsidRDefault="0050085B" w:rsidP="0050085B">
      <w:pPr>
        <w:pStyle w:val="Heading1"/>
        <w:autoSpaceDE w:val="0"/>
        <w:autoSpaceDN w:val="0"/>
        <w:bidi/>
        <w:adjustRightInd w:val="0"/>
        <w:rPr>
          <w:rFonts w:cs="Simplified Arabic"/>
          <w:b w:val="0"/>
          <w:bCs w:val="0"/>
          <w:sz w:val="24"/>
          <w:szCs w:val="24"/>
          <w:rtl/>
        </w:rPr>
      </w:pPr>
      <w:r w:rsidRPr="0050085B">
        <w:rPr>
          <w:rFonts w:cs="Simplified Arabic"/>
          <w:b w:val="0"/>
          <w:bCs w:val="0"/>
          <w:sz w:val="24"/>
          <w:szCs w:val="24"/>
          <w:rtl/>
        </w:rPr>
        <w:t xml:space="preserve">يجب تقديم جميع الأوراق عبر نظام التقديم على صفحة المؤتمر إلى أحد مسارات المؤتمر (وفقط مسار واحد). يجب أن تتوافق الأوراق مع </w:t>
      </w:r>
      <w:r>
        <w:rPr>
          <w:rFonts w:cs="Simplified Arabic" w:hint="cs"/>
          <w:b w:val="0"/>
          <w:bCs w:val="0"/>
          <w:sz w:val="24"/>
          <w:szCs w:val="24"/>
          <w:rtl/>
        </w:rPr>
        <w:t>ال</w:t>
      </w:r>
      <w:r w:rsidRPr="0050085B">
        <w:rPr>
          <w:rFonts w:cs="Simplified Arabic"/>
          <w:b w:val="0"/>
          <w:bCs w:val="0"/>
          <w:sz w:val="24"/>
          <w:szCs w:val="24"/>
          <w:rtl/>
        </w:rPr>
        <w:t>إرشادات التالية</w:t>
      </w:r>
      <w:r w:rsidRPr="0050085B">
        <w:rPr>
          <w:rFonts w:cs="Simplified Arabic"/>
          <w:b w:val="0"/>
          <w:bCs w:val="0"/>
          <w:sz w:val="24"/>
          <w:szCs w:val="24"/>
        </w:rPr>
        <w:t>:</w:t>
      </w:r>
    </w:p>
    <w:p w14:paraId="6D31D9AD" w14:textId="77777777" w:rsidR="0050085B" w:rsidRPr="0050085B" w:rsidRDefault="0050085B" w:rsidP="0050085B">
      <w:pPr>
        <w:pStyle w:val="Heading1"/>
        <w:autoSpaceDE w:val="0"/>
        <w:autoSpaceDN w:val="0"/>
        <w:bidi/>
        <w:adjustRightInd w:val="0"/>
        <w:rPr>
          <w:rFonts w:cs="Simplified Arabic"/>
          <w:sz w:val="24"/>
          <w:szCs w:val="24"/>
          <w:rtl/>
        </w:rPr>
      </w:pPr>
      <w:r w:rsidRPr="0050085B">
        <w:rPr>
          <w:rFonts w:cs="Simplified Arabic"/>
          <w:sz w:val="24"/>
          <w:szCs w:val="24"/>
          <w:rtl/>
        </w:rPr>
        <w:t>الطول</w:t>
      </w:r>
    </w:p>
    <w:p w14:paraId="2C78A607" w14:textId="4C09F9CD" w:rsidR="0050085B" w:rsidRPr="0050085B" w:rsidRDefault="0050085B" w:rsidP="0050085B">
      <w:pPr>
        <w:pStyle w:val="Heading1"/>
        <w:numPr>
          <w:ilvl w:val="0"/>
          <w:numId w:val="9"/>
        </w:numPr>
        <w:autoSpaceDE w:val="0"/>
        <w:autoSpaceDN w:val="0"/>
        <w:bidi/>
        <w:adjustRightInd w:val="0"/>
        <w:rPr>
          <w:rFonts w:cs="Simplified Arabic"/>
          <w:b w:val="0"/>
          <w:bCs w:val="0"/>
          <w:sz w:val="24"/>
          <w:szCs w:val="24"/>
          <w:rtl/>
        </w:rPr>
      </w:pPr>
      <w:r w:rsidRPr="0050085B">
        <w:rPr>
          <w:rFonts w:cs="Simplified Arabic"/>
          <w:b w:val="0"/>
          <w:bCs w:val="0"/>
          <w:sz w:val="24"/>
          <w:szCs w:val="24"/>
          <w:rtl/>
        </w:rPr>
        <w:t>يجب أن تتضمن جميع الأوراق ملخصًا بحد أقصى 200 كلمة</w:t>
      </w:r>
      <w:r w:rsidRPr="0050085B">
        <w:rPr>
          <w:rFonts w:cs="Simplified Arabic"/>
          <w:b w:val="0"/>
          <w:bCs w:val="0"/>
          <w:sz w:val="24"/>
          <w:szCs w:val="24"/>
        </w:rPr>
        <w:t>.</w:t>
      </w:r>
    </w:p>
    <w:p w14:paraId="55BFAED8" w14:textId="4AC8D50E" w:rsidR="0050085B" w:rsidRPr="0050085B" w:rsidRDefault="0050085B" w:rsidP="0050085B">
      <w:pPr>
        <w:pStyle w:val="Heading1"/>
        <w:numPr>
          <w:ilvl w:val="0"/>
          <w:numId w:val="9"/>
        </w:numPr>
        <w:autoSpaceDE w:val="0"/>
        <w:autoSpaceDN w:val="0"/>
        <w:bidi/>
        <w:adjustRightInd w:val="0"/>
        <w:rPr>
          <w:rFonts w:cs="Simplified Arabic"/>
          <w:b w:val="0"/>
          <w:bCs w:val="0"/>
          <w:sz w:val="24"/>
          <w:szCs w:val="24"/>
          <w:rtl/>
        </w:rPr>
      </w:pPr>
      <w:r w:rsidRPr="0050085B">
        <w:rPr>
          <w:rFonts w:cs="Simplified Arabic"/>
          <w:b w:val="0"/>
          <w:bCs w:val="0"/>
          <w:sz w:val="24"/>
          <w:szCs w:val="24"/>
          <w:rtl/>
        </w:rPr>
        <w:t xml:space="preserve">يجب ألا يتجاوز عدد كلمات الأوراق 7000 كلمة، بما في ذلك الجداول والمراجع، باستثناء الملحق، ويجب ألا </w:t>
      </w:r>
      <w:r>
        <w:rPr>
          <w:rFonts w:cs="Simplified Arabic" w:hint="cs"/>
          <w:b w:val="0"/>
          <w:bCs w:val="0"/>
          <w:sz w:val="24"/>
          <w:szCs w:val="24"/>
          <w:rtl/>
        </w:rPr>
        <w:t>ت</w:t>
      </w:r>
      <w:r w:rsidRPr="0050085B">
        <w:rPr>
          <w:rFonts w:cs="Simplified Arabic"/>
          <w:b w:val="0"/>
          <w:bCs w:val="0"/>
          <w:sz w:val="24"/>
          <w:szCs w:val="24"/>
          <w:rtl/>
        </w:rPr>
        <w:t>تجاوز</w:t>
      </w:r>
      <w:r>
        <w:rPr>
          <w:rFonts w:cs="Simplified Arabic" w:hint="cs"/>
          <w:b w:val="0"/>
          <w:bCs w:val="0"/>
          <w:sz w:val="24"/>
          <w:szCs w:val="24"/>
          <w:rtl/>
        </w:rPr>
        <w:t xml:space="preserve"> الورقة</w:t>
      </w:r>
      <w:r w:rsidRPr="0050085B">
        <w:rPr>
          <w:rFonts w:cs="Simplified Arabic"/>
          <w:b w:val="0"/>
          <w:bCs w:val="0"/>
          <w:sz w:val="24"/>
          <w:szCs w:val="24"/>
          <w:rtl/>
        </w:rPr>
        <w:t xml:space="preserve"> 18 صفحة</w:t>
      </w:r>
      <w:r>
        <w:rPr>
          <w:rFonts w:cs="Simplified Arabic" w:hint="cs"/>
          <w:b w:val="0"/>
          <w:bCs w:val="0"/>
          <w:sz w:val="24"/>
          <w:szCs w:val="24"/>
          <w:rtl/>
        </w:rPr>
        <w:t>.</w:t>
      </w:r>
    </w:p>
    <w:p w14:paraId="35A36BE9" w14:textId="77777777" w:rsidR="0050085B" w:rsidRPr="0050085B" w:rsidRDefault="0050085B" w:rsidP="0050085B">
      <w:pPr>
        <w:pStyle w:val="Heading1"/>
        <w:autoSpaceDE w:val="0"/>
        <w:autoSpaceDN w:val="0"/>
        <w:bidi/>
        <w:adjustRightInd w:val="0"/>
        <w:rPr>
          <w:rFonts w:cs="Simplified Arabic"/>
          <w:sz w:val="24"/>
          <w:szCs w:val="24"/>
          <w:rtl/>
        </w:rPr>
      </w:pPr>
      <w:r w:rsidRPr="0050085B">
        <w:rPr>
          <w:rFonts w:cs="Simplified Arabic"/>
          <w:sz w:val="24"/>
          <w:szCs w:val="24"/>
          <w:rtl/>
        </w:rPr>
        <w:t>الأسلوب</w:t>
      </w:r>
    </w:p>
    <w:p w14:paraId="596FA282" w14:textId="459FD50E" w:rsidR="0050085B" w:rsidRPr="0050085B" w:rsidRDefault="0050085B" w:rsidP="0050085B">
      <w:pPr>
        <w:pStyle w:val="Heading1"/>
        <w:numPr>
          <w:ilvl w:val="0"/>
          <w:numId w:val="8"/>
        </w:numPr>
        <w:autoSpaceDE w:val="0"/>
        <w:autoSpaceDN w:val="0"/>
        <w:bidi/>
        <w:adjustRightInd w:val="0"/>
        <w:rPr>
          <w:rFonts w:cs="Simplified Arabic"/>
          <w:b w:val="0"/>
          <w:bCs w:val="0"/>
          <w:sz w:val="24"/>
          <w:szCs w:val="24"/>
          <w:rtl/>
        </w:rPr>
      </w:pPr>
      <w:r w:rsidRPr="0050085B">
        <w:rPr>
          <w:rFonts w:cs="Simplified Arabic"/>
          <w:b w:val="0"/>
          <w:bCs w:val="0"/>
          <w:sz w:val="24"/>
          <w:szCs w:val="24"/>
          <w:rtl/>
        </w:rPr>
        <w:t>خط</w:t>
      </w:r>
      <w:r w:rsidRPr="0050085B">
        <w:rPr>
          <w:rFonts w:cs="Simplified Arabic"/>
          <w:b w:val="0"/>
          <w:bCs w:val="0"/>
          <w:sz w:val="24"/>
          <w:szCs w:val="24"/>
        </w:rPr>
        <w:t xml:space="preserve"> Simplified Arabic </w:t>
      </w:r>
      <w:r w:rsidRPr="0050085B">
        <w:rPr>
          <w:rFonts w:cs="Simplified Arabic"/>
          <w:b w:val="0"/>
          <w:bCs w:val="0"/>
          <w:sz w:val="24"/>
          <w:szCs w:val="24"/>
          <w:rtl/>
        </w:rPr>
        <w:t>بحجم 12 نقطة، باستثناء العنوان في الصفحة 1؛</w:t>
      </w:r>
    </w:p>
    <w:p w14:paraId="2ABA3F67" w14:textId="519557AF" w:rsidR="0050085B" w:rsidRPr="0050085B" w:rsidRDefault="0050085B" w:rsidP="0050085B">
      <w:pPr>
        <w:pStyle w:val="Heading1"/>
        <w:numPr>
          <w:ilvl w:val="0"/>
          <w:numId w:val="8"/>
        </w:numPr>
        <w:autoSpaceDE w:val="0"/>
        <w:autoSpaceDN w:val="0"/>
        <w:bidi/>
        <w:adjustRightInd w:val="0"/>
        <w:rPr>
          <w:rFonts w:cs="Simplified Arabic"/>
          <w:b w:val="0"/>
          <w:bCs w:val="0"/>
          <w:sz w:val="24"/>
          <w:szCs w:val="24"/>
          <w:rtl/>
        </w:rPr>
      </w:pPr>
      <w:r w:rsidRPr="0050085B">
        <w:rPr>
          <w:rFonts w:cs="Simplified Arabic"/>
          <w:b w:val="0"/>
          <w:bCs w:val="0"/>
          <w:sz w:val="24"/>
          <w:szCs w:val="24"/>
          <w:rtl/>
        </w:rPr>
        <w:t>مسافة سطر واحد؛</w:t>
      </w:r>
    </w:p>
    <w:p w14:paraId="79E85ADE" w14:textId="6951B6BA" w:rsidR="0050085B" w:rsidRDefault="0050085B" w:rsidP="0050085B">
      <w:pPr>
        <w:pStyle w:val="Heading1"/>
        <w:numPr>
          <w:ilvl w:val="0"/>
          <w:numId w:val="8"/>
        </w:numPr>
        <w:autoSpaceDE w:val="0"/>
        <w:autoSpaceDN w:val="0"/>
        <w:bidi/>
        <w:adjustRightInd w:val="0"/>
        <w:rPr>
          <w:rFonts w:cs="Simplified Arabic"/>
          <w:b w:val="0"/>
          <w:bCs w:val="0"/>
          <w:sz w:val="24"/>
          <w:szCs w:val="24"/>
          <w:rtl/>
        </w:rPr>
      </w:pPr>
      <w:r w:rsidRPr="0050085B">
        <w:rPr>
          <w:rFonts w:cs="Simplified Arabic"/>
          <w:b w:val="0"/>
          <w:bCs w:val="0"/>
          <w:sz w:val="24"/>
          <w:szCs w:val="24"/>
          <w:rtl/>
        </w:rPr>
        <w:t xml:space="preserve">الهوامش: 25 </w:t>
      </w:r>
      <w:r w:rsidRPr="0050085B">
        <w:rPr>
          <w:rFonts w:hint="cs"/>
          <w:b w:val="0"/>
          <w:bCs w:val="0"/>
          <w:sz w:val="24"/>
          <w:szCs w:val="24"/>
          <w:rtl/>
        </w:rPr>
        <w:t>​​</w:t>
      </w:r>
      <w:r w:rsidRPr="0050085B">
        <w:rPr>
          <w:rFonts w:cs="Simplified Arabic"/>
          <w:b w:val="0"/>
          <w:bCs w:val="0"/>
          <w:sz w:val="24"/>
          <w:szCs w:val="24"/>
          <w:rtl/>
        </w:rPr>
        <w:t>مم على جميع الجوانب؛</w:t>
      </w:r>
    </w:p>
    <w:p w14:paraId="388FE2FF" w14:textId="2C43CF50" w:rsidR="0050085B" w:rsidRDefault="0050085B" w:rsidP="0050085B">
      <w:pPr>
        <w:pStyle w:val="Heading1"/>
        <w:numPr>
          <w:ilvl w:val="0"/>
          <w:numId w:val="8"/>
        </w:numPr>
        <w:autoSpaceDE w:val="0"/>
        <w:autoSpaceDN w:val="0"/>
        <w:bidi/>
        <w:adjustRightInd w:val="0"/>
        <w:rPr>
          <w:rFonts w:cs="Simplified Arabic"/>
          <w:b w:val="0"/>
          <w:bCs w:val="0"/>
          <w:sz w:val="24"/>
          <w:szCs w:val="24"/>
        </w:rPr>
      </w:pPr>
      <w:r w:rsidRPr="0050085B">
        <w:rPr>
          <w:rFonts w:cs="Simplified Arabic"/>
          <w:b w:val="0"/>
          <w:bCs w:val="0"/>
          <w:sz w:val="24"/>
          <w:szCs w:val="24"/>
          <w:rtl/>
        </w:rPr>
        <w:t xml:space="preserve">تضمين أرقام الصفحات في المنتصف في </w:t>
      </w:r>
      <w:r>
        <w:rPr>
          <w:rFonts w:cs="Simplified Arabic" w:hint="cs"/>
          <w:b w:val="0"/>
          <w:bCs w:val="0"/>
          <w:sz w:val="24"/>
          <w:szCs w:val="24"/>
          <w:rtl/>
        </w:rPr>
        <w:t>أسفل</w:t>
      </w:r>
      <w:r w:rsidRPr="0050085B">
        <w:rPr>
          <w:rFonts w:cs="Simplified Arabic"/>
          <w:b w:val="0"/>
          <w:bCs w:val="0"/>
          <w:sz w:val="24"/>
          <w:szCs w:val="24"/>
          <w:rtl/>
        </w:rPr>
        <w:t xml:space="preserve"> كل صفحة.</w:t>
      </w:r>
    </w:p>
    <w:p w14:paraId="34A9C05C" w14:textId="0FEE0058" w:rsidR="006D6496" w:rsidRPr="00076904" w:rsidRDefault="006D6496" w:rsidP="0050085B">
      <w:pPr>
        <w:pStyle w:val="Heading1"/>
        <w:autoSpaceDE w:val="0"/>
        <w:autoSpaceDN w:val="0"/>
        <w:bidi/>
        <w:adjustRightInd w:val="0"/>
        <w:spacing w:line="240" w:lineRule="auto"/>
        <w:rPr>
          <w:rFonts w:cs="Simplified Arabic"/>
          <w:sz w:val="24"/>
          <w:szCs w:val="24"/>
        </w:rPr>
      </w:pPr>
      <w:r w:rsidRPr="00076904">
        <w:rPr>
          <w:rFonts w:cs="Simplified Arabic" w:hint="cs"/>
          <w:sz w:val="24"/>
          <w:szCs w:val="24"/>
          <w:rtl/>
        </w:rPr>
        <w:t>الملخص (</w:t>
      </w:r>
      <w:r w:rsidRPr="00076904">
        <w:rPr>
          <w:rFonts w:cs="Simplified Arabic"/>
          <w:sz w:val="24"/>
          <w:szCs w:val="24"/>
        </w:rPr>
        <w:t>Simplified Arabi</w:t>
      </w:r>
      <w:r>
        <w:rPr>
          <w:rFonts w:cs="Simplified Arabic"/>
          <w:sz w:val="24"/>
          <w:szCs w:val="24"/>
        </w:rPr>
        <w:t>c 12</w:t>
      </w:r>
      <w:r w:rsidR="000C372E">
        <w:rPr>
          <w:rFonts w:cs="Simplified Arabic"/>
          <w:sz w:val="24"/>
          <w:szCs w:val="24"/>
        </w:rPr>
        <w:t>, Bold</w:t>
      </w:r>
      <w:r w:rsidRPr="00076904">
        <w:rPr>
          <w:rFonts w:cs="Simplified Arabic" w:hint="cs"/>
          <w:sz w:val="24"/>
          <w:szCs w:val="24"/>
          <w:rtl/>
        </w:rPr>
        <w:t>)</w:t>
      </w:r>
    </w:p>
    <w:p w14:paraId="6F45614F" w14:textId="430E9014" w:rsidR="006D6496" w:rsidRPr="007446AB" w:rsidRDefault="006D6496" w:rsidP="007446AB">
      <w:pPr>
        <w:bidi/>
        <w:jc w:val="both"/>
        <w:rPr>
          <w:rFonts w:cs="Simplified Arabic"/>
        </w:rPr>
      </w:pPr>
      <w:r w:rsidRPr="007446AB">
        <w:rPr>
          <w:rFonts w:cs="Simplified Arabic" w:hint="cs"/>
          <w:rtl/>
        </w:rPr>
        <w:t>يلزم التأكد من أن الملخص يح</w:t>
      </w:r>
      <w:r w:rsidR="0050085B">
        <w:rPr>
          <w:rFonts w:cs="Simplified Arabic" w:hint="cs"/>
          <w:rtl/>
        </w:rPr>
        <w:t>ت</w:t>
      </w:r>
      <w:r w:rsidRPr="007446AB">
        <w:rPr>
          <w:rFonts w:cs="Simplified Arabic" w:hint="cs"/>
          <w:rtl/>
        </w:rPr>
        <w:t xml:space="preserve">وي تعريفا </w:t>
      </w:r>
      <w:r w:rsidR="0050085B">
        <w:rPr>
          <w:rFonts w:cs="Simplified Arabic" w:hint="cs"/>
          <w:rtl/>
        </w:rPr>
        <w:t>للفجوة البحثية،</w:t>
      </w:r>
      <w:r w:rsidRPr="007446AB">
        <w:rPr>
          <w:rFonts w:cs="Simplified Arabic" w:hint="cs"/>
          <w:rtl/>
        </w:rPr>
        <w:t xml:space="preserve"> والهدف</w:t>
      </w:r>
      <w:r w:rsidR="0050085B">
        <w:rPr>
          <w:rFonts w:cs="Simplified Arabic" w:hint="cs"/>
          <w:rtl/>
        </w:rPr>
        <w:t>،</w:t>
      </w:r>
      <w:r w:rsidRPr="007446AB">
        <w:rPr>
          <w:rFonts w:cs="Simplified Arabic" w:hint="cs"/>
          <w:rtl/>
        </w:rPr>
        <w:t xml:space="preserve"> والمنهجية</w:t>
      </w:r>
      <w:r w:rsidR="0050085B">
        <w:rPr>
          <w:rFonts w:cs="Simplified Arabic" w:hint="cs"/>
          <w:rtl/>
        </w:rPr>
        <w:t>،</w:t>
      </w:r>
      <w:r w:rsidRPr="007446AB">
        <w:rPr>
          <w:rFonts w:cs="Simplified Arabic" w:hint="cs"/>
          <w:rtl/>
        </w:rPr>
        <w:t xml:space="preserve"> وأهم النتائج </w:t>
      </w:r>
      <w:r w:rsidR="0050085B">
        <w:rPr>
          <w:rFonts w:cs="Simplified Arabic" w:hint="cs"/>
          <w:rtl/>
        </w:rPr>
        <w:t>والخاتمة</w:t>
      </w:r>
      <w:r w:rsidRPr="007446AB">
        <w:rPr>
          <w:rFonts w:cs="Simplified Arabic" w:hint="cs"/>
          <w:rtl/>
        </w:rPr>
        <w:t xml:space="preserve">، ويلزم أن تتحدث الورقة عن محاور المؤتمر </w:t>
      </w:r>
      <w:r w:rsidR="0050085B">
        <w:rPr>
          <w:rFonts w:cs="Simplified Arabic" w:hint="cs"/>
          <w:rtl/>
        </w:rPr>
        <w:t>وموضوعه</w:t>
      </w:r>
      <w:r w:rsidRPr="007446AB">
        <w:rPr>
          <w:rFonts w:cs="Simplified Arabic" w:hint="cs"/>
          <w:rtl/>
        </w:rPr>
        <w:t>.</w:t>
      </w:r>
    </w:p>
    <w:p w14:paraId="44365CF9" w14:textId="77777777" w:rsidR="000C372E" w:rsidRPr="00076904" w:rsidRDefault="000C372E" w:rsidP="000C372E">
      <w:pPr>
        <w:bidi/>
        <w:jc w:val="both"/>
        <w:rPr>
          <w:rFonts w:cs="Simplified Arabic"/>
          <w:rtl/>
        </w:rPr>
      </w:pPr>
    </w:p>
    <w:p w14:paraId="14DCF68B" w14:textId="77777777" w:rsidR="0050085B" w:rsidRDefault="006D6496" w:rsidP="006D6496">
      <w:pPr>
        <w:autoSpaceDE w:val="0"/>
        <w:autoSpaceDN w:val="0"/>
        <w:bidi/>
        <w:adjustRightInd w:val="0"/>
        <w:jc w:val="both"/>
        <w:rPr>
          <w:rFonts w:cs="Simplified Arabic"/>
          <w:rtl/>
        </w:rPr>
      </w:pPr>
      <w:r w:rsidRPr="0050085B">
        <w:rPr>
          <w:rFonts w:cs="Simplified Arabic" w:hint="cs"/>
          <w:b/>
          <w:bCs/>
          <w:rtl/>
        </w:rPr>
        <w:t>الكلمات المفتاحية</w:t>
      </w:r>
      <w:r w:rsidRPr="00076904">
        <w:rPr>
          <w:rFonts w:cs="Simplified Arabic" w:hint="cs"/>
          <w:rtl/>
        </w:rPr>
        <w:t>:</w:t>
      </w:r>
      <w:r w:rsidR="007446AB">
        <w:rPr>
          <w:rFonts w:cs="Simplified Arabic" w:hint="cs"/>
          <w:rtl/>
        </w:rPr>
        <w:t xml:space="preserve"> </w:t>
      </w:r>
    </w:p>
    <w:p w14:paraId="53B31660" w14:textId="6B617546" w:rsidR="006D6496" w:rsidRPr="00076904" w:rsidRDefault="007446AB" w:rsidP="0050085B">
      <w:pPr>
        <w:autoSpaceDE w:val="0"/>
        <w:autoSpaceDN w:val="0"/>
        <w:bidi/>
        <w:adjustRightInd w:val="0"/>
        <w:jc w:val="both"/>
        <w:rPr>
          <w:rFonts w:cs="Simplified Arabic"/>
          <w:rtl/>
        </w:rPr>
      </w:pPr>
      <w:r w:rsidRPr="007446AB">
        <w:rPr>
          <w:rFonts w:cs="Simplified Arabic" w:hint="cs"/>
          <w:rtl/>
        </w:rPr>
        <w:t>أن يوضع كلمات مفتاحية لا تتجاوز خمس كلمات</w:t>
      </w:r>
      <w:r>
        <w:rPr>
          <w:rFonts w:cs="Simplified Arabic" w:hint="cs"/>
          <w:rtl/>
        </w:rPr>
        <w:t xml:space="preserve"> على سبيل </w:t>
      </w:r>
      <w:proofErr w:type="gramStart"/>
      <w:r>
        <w:rPr>
          <w:rFonts w:cs="Simplified Arabic" w:hint="cs"/>
          <w:rtl/>
        </w:rPr>
        <w:t>المثال(</w:t>
      </w:r>
      <w:proofErr w:type="gramEnd"/>
      <w:r w:rsidR="006D6496" w:rsidRPr="00076904">
        <w:rPr>
          <w:rFonts w:cs="Simplified Arabic" w:hint="cs"/>
          <w:rtl/>
        </w:rPr>
        <w:t>النفايات، الصلبة، الاستدامة، الإدارة، الوعي، التدوير، الثقافة</w:t>
      </w:r>
      <w:r>
        <w:rPr>
          <w:rFonts w:cs="Simplified Arabic" w:hint="cs"/>
          <w:rtl/>
        </w:rPr>
        <w:t>)</w:t>
      </w:r>
      <w:r w:rsidR="006D6496" w:rsidRPr="00076904">
        <w:rPr>
          <w:rFonts w:cs="Simplified Arabic" w:hint="cs"/>
          <w:rtl/>
        </w:rPr>
        <w:t>.</w:t>
      </w:r>
    </w:p>
    <w:p w14:paraId="34C2D56D" w14:textId="77777777" w:rsidR="0050085B" w:rsidRPr="0050085B" w:rsidRDefault="0050085B" w:rsidP="0050085B">
      <w:pPr>
        <w:pStyle w:val="Heading1"/>
        <w:autoSpaceDE w:val="0"/>
        <w:autoSpaceDN w:val="0"/>
        <w:bidi/>
        <w:adjustRightInd w:val="0"/>
        <w:rPr>
          <w:rFonts w:cs="Simplified Arabic"/>
          <w:sz w:val="24"/>
          <w:szCs w:val="24"/>
          <w:rtl/>
        </w:rPr>
      </w:pPr>
      <w:r w:rsidRPr="0050085B">
        <w:rPr>
          <w:rFonts w:cs="Simplified Arabic"/>
          <w:sz w:val="24"/>
          <w:szCs w:val="24"/>
          <w:rtl/>
        </w:rPr>
        <w:t>العناوين</w:t>
      </w:r>
    </w:p>
    <w:p w14:paraId="66C38B34" w14:textId="77777777" w:rsidR="0050085B" w:rsidRPr="0050085B" w:rsidRDefault="0050085B" w:rsidP="0050085B">
      <w:pPr>
        <w:pStyle w:val="Heading1"/>
        <w:numPr>
          <w:ilvl w:val="0"/>
          <w:numId w:val="10"/>
        </w:numPr>
        <w:autoSpaceDE w:val="0"/>
        <w:autoSpaceDN w:val="0"/>
        <w:bidi/>
        <w:adjustRightInd w:val="0"/>
        <w:rPr>
          <w:rFonts w:cs="Simplified Arabic"/>
          <w:b w:val="0"/>
          <w:bCs w:val="0"/>
          <w:sz w:val="24"/>
          <w:szCs w:val="24"/>
          <w:rtl/>
        </w:rPr>
      </w:pPr>
      <w:r w:rsidRPr="0050085B">
        <w:rPr>
          <w:rFonts w:cs="Simplified Arabic"/>
          <w:b w:val="0"/>
          <w:bCs w:val="0"/>
          <w:sz w:val="24"/>
          <w:szCs w:val="24"/>
          <w:rtl/>
        </w:rPr>
        <w:t>العناوين الرئيسية: محاذية للهامش الأيسر، وغامقة، وكبيرة الحجم؛</w:t>
      </w:r>
    </w:p>
    <w:p w14:paraId="05CAD539" w14:textId="4E9F4BA5" w:rsidR="0050085B" w:rsidRPr="0050085B" w:rsidRDefault="0050085B" w:rsidP="0050085B">
      <w:pPr>
        <w:pStyle w:val="Heading1"/>
        <w:numPr>
          <w:ilvl w:val="0"/>
          <w:numId w:val="10"/>
        </w:numPr>
        <w:autoSpaceDE w:val="0"/>
        <w:autoSpaceDN w:val="0"/>
        <w:bidi/>
        <w:adjustRightInd w:val="0"/>
        <w:rPr>
          <w:rFonts w:cs="Simplified Arabic"/>
          <w:b w:val="0"/>
          <w:bCs w:val="0"/>
          <w:sz w:val="24"/>
          <w:szCs w:val="24"/>
          <w:rtl/>
        </w:rPr>
      </w:pPr>
      <w:r w:rsidRPr="0050085B">
        <w:rPr>
          <w:rFonts w:cs="Simplified Arabic"/>
          <w:b w:val="0"/>
          <w:bCs w:val="0"/>
          <w:sz w:val="24"/>
          <w:szCs w:val="24"/>
          <w:rtl/>
        </w:rPr>
        <w:t xml:space="preserve">العناوين </w:t>
      </w:r>
      <w:r>
        <w:rPr>
          <w:rFonts w:cs="Simplified Arabic" w:hint="cs"/>
          <w:b w:val="0"/>
          <w:bCs w:val="0"/>
          <w:sz w:val="24"/>
          <w:szCs w:val="24"/>
          <w:rtl/>
        </w:rPr>
        <w:t xml:space="preserve">الفرعية </w:t>
      </w:r>
      <w:r w:rsidRPr="0050085B">
        <w:rPr>
          <w:rFonts w:cs="Simplified Arabic"/>
          <w:b w:val="0"/>
          <w:bCs w:val="0"/>
          <w:sz w:val="24"/>
          <w:szCs w:val="24"/>
          <w:rtl/>
        </w:rPr>
        <w:t>الثانوية: محاذية للهامش الأيسر</w:t>
      </w:r>
      <w:r w:rsidR="00165F8A">
        <w:rPr>
          <w:rFonts w:cs="Simplified Arabic" w:hint="cs"/>
          <w:b w:val="0"/>
          <w:bCs w:val="0"/>
          <w:sz w:val="24"/>
          <w:szCs w:val="24"/>
          <w:rtl/>
        </w:rPr>
        <w:t xml:space="preserve">، </w:t>
      </w:r>
      <w:r w:rsidRPr="0050085B">
        <w:rPr>
          <w:rFonts w:cs="Simplified Arabic"/>
          <w:b w:val="0"/>
          <w:bCs w:val="0"/>
          <w:sz w:val="24"/>
          <w:szCs w:val="24"/>
          <w:rtl/>
        </w:rPr>
        <w:t>؛</w:t>
      </w:r>
    </w:p>
    <w:p w14:paraId="20C96003" w14:textId="295DA90C" w:rsidR="00E62913" w:rsidRPr="0050085B" w:rsidRDefault="0050085B" w:rsidP="0050085B">
      <w:pPr>
        <w:pStyle w:val="Heading1"/>
        <w:numPr>
          <w:ilvl w:val="0"/>
          <w:numId w:val="10"/>
        </w:numPr>
        <w:autoSpaceDE w:val="0"/>
        <w:autoSpaceDN w:val="0"/>
        <w:bidi/>
        <w:adjustRightInd w:val="0"/>
        <w:rPr>
          <w:rFonts w:cs="Simplified Arabic"/>
          <w:b w:val="0"/>
          <w:bCs w:val="0"/>
          <w:sz w:val="24"/>
          <w:szCs w:val="24"/>
          <w:rtl/>
        </w:rPr>
      </w:pPr>
      <w:r w:rsidRPr="0050085B">
        <w:rPr>
          <w:rFonts w:cs="Simplified Arabic"/>
          <w:b w:val="0"/>
          <w:bCs w:val="0"/>
          <w:sz w:val="24"/>
          <w:szCs w:val="24"/>
          <w:rtl/>
        </w:rPr>
        <w:t xml:space="preserve">العناوين </w:t>
      </w:r>
      <w:r>
        <w:rPr>
          <w:rFonts w:cs="Simplified Arabic" w:hint="cs"/>
          <w:b w:val="0"/>
          <w:bCs w:val="0"/>
          <w:sz w:val="24"/>
          <w:szCs w:val="24"/>
          <w:rtl/>
        </w:rPr>
        <w:t>الفرعية الثالثة</w:t>
      </w:r>
      <w:r w:rsidRPr="0050085B">
        <w:rPr>
          <w:rFonts w:cs="Simplified Arabic"/>
          <w:b w:val="0"/>
          <w:bCs w:val="0"/>
          <w:sz w:val="24"/>
          <w:szCs w:val="24"/>
          <w:rtl/>
        </w:rPr>
        <w:t>: محاذية للهامش الأيسر</w:t>
      </w:r>
      <w:r w:rsidR="00165F8A">
        <w:rPr>
          <w:rFonts w:cs="Simplified Arabic" w:hint="cs"/>
          <w:b w:val="0"/>
          <w:bCs w:val="0"/>
          <w:sz w:val="24"/>
          <w:szCs w:val="24"/>
          <w:rtl/>
        </w:rPr>
        <w:t>، بخط مائل</w:t>
      </w:r>
      <w:r w:rsidRPr="0050085B">
        <w:rPr>
          <w:rFonts w:cs="Simplified Arabic"/>
          <w:b w:val="0"/>
          <w:bCs w:val="0"/>
          <w:sz w:val="24"/>
          <w:szCs w:val="24"/>
          <w:rtl/>
        </w:rPr>
        <w:t>.</w:t>
      </w:r>
    </w:p>
    <w:p w14:paraId="2452B7DF" w14:textId="77777777" w:rsidR="006D6496" w:rsidRPr="00076904" w:rsidRDefault="006D6496" w:rsidP="006D6496">
      <w:pPr>
        <w:autoSpaceDE w:val="0"/>
        <w:autoSpaceDN w:val="0"/>
        <w:bidi/>
        <w:adjustRightInd w:val="0"/>
        <w:jc w:val="both"/>
        <w:rPr>
          <w:rFonts w:cs="Simplified Arabic"/>
          <w:color w:val="0000FF"/>
        </w:rPr>
      </w:pPr>
    </w:p>
    <w:p w14:paraId="2C9179DD" w14:textId="77777777" w:rsidR="006D6496" w:rsidRPr="00076904" w:rsidRDefault="006D6496" w:rsidP="006D6496">
      <w:pPr>
        <w:autoSpaceDE w:val="0"/>
        <w:autoSpaceDN w:val="0"/>
        <w:bidi/>
        <w:adjustRightInd w:val="0"/>
        <w:rPr>
          <w:rFonts w:eastAsia="SimSun" w:cs="Simplified Arabic"/>
          <w:b/>
          <w:bCs/>
          <w:lang w:eastAsia="zh-CN" w:bidi="ar-EG"/>
        </w:rPr>
      </w:pPr>
    </w:p>
    <w:p w14:paraId="1074C3F9" w14:textId="77777777" w:rsidR="00F42D7D" w:rsidRPr="00F42D7D" w:rsidRDefault="00F42D7D" w:rsidP="00F42D7D">
      <w:pPr>
        <w:pStyle w:val="BodyText"/>
        <w:rPr>
          <w:rFonts w:cs="Simplified Arabic"/>
          <w:b/>
          <w:bCs/>
          <w:rtl/>
        </w:rPr>
      </w:pPr>
      <w:r w:rsidRPr="00F42D7D">
        <w:rPr>
          <w:rFonts w:cs="Simplified Arabic"/>
          <w:b/>
          <w:bCs/>
          <w:rtl/>
        </w:rPr>
        <w:t>معدلات توليد النفايات</w:t>
      </w:r>
    </w:p>
    <w:p w14:paraId="07F2D7A9" w14:textId="550EE51F" w:rsidR="00F42D7D" w:rsidRPr="00F42D7D" w:rsidRDefault="00F42D7D" w:rsidP="00F42D7D">
      <w:pPr>
        <w:pStyle w:val="BodyText"/>
        <w:rPr>
          <w:rFonts w:cs="Simplified Arabic"/>
          <w:rtl/>
        </w:rPr>
      </w:pPr>
      <w:r w:rsidRPr="00F42D7D">
        <w:rPr>
          <w:rFonts w:cs="Simplified Arabic"/>
          <w:rtl/>
        </w:rPr>
        <w:t>[مثال]</w:t>
      </w:r>
    </w:p>
    <w:p w14:paraId="794CD45B" w14:textId="0A482326" w:rsidR="006D6496" w:rsidRPr="00076904" w:rsidRDefault="00F42D7D" w:rsidP="00F42D7D">
      <w:pPr>
        <w:pStyle w:val="BodyText"/>
        <w:spacing w:after="0"/>
        <w:rPr>
          <w:rFonts w:cs="Simplified Arabic"/>
        </w:rPr>
      </w:pPr>
      <w:r w:rsidRPr="00F42D7D">
        <w:rPr>
          <w:rFonts w:cs="Simplified Arabic"/>
          <w:rtl/>
        </w:rPr>
        <w:t>تتزايد معدلات توليد النفايات في جميع أنحاء العالم. ففي عام 2016، أنتجت مدن العالم 2.01 مليار طن من النفايات الصلبة، وهو ما يعادل بصمة 0.74 كيلوغرام للشخص الواحد في اليوم (محمد، 2024). ومع النمو السكاني السريع والتوسع الحضري، من المتوقع أن يزيد توليد النفايات السنوي بنسبة 70% من مستويات عام 2016 إلى 3.40 مليار طن في عام 2050. وتظهر البيانات الإحصائية في الشكل 1.</w:t>
      </w:r>
    </w:p>
    <w:p w14:paraId="06379045" w14:textId="77777777" w:rsidR="006D6496" w:rsidRDefault="006D6496" w:rsidP="006D6496">
      <w:pPr>
        <w:pStyle w:val="BodyText"/>
        <w:spacing w:after="0"/>
        <w:rPr>
          <w:rFonts w:cs="Simplified Arabic"/>
        </w:rPr>
      </w:pPr>
    </w:p>
    <w:p w14:paraId="5531F429" w14:textId="77777777" w:rsidR="003805E3" w:rsidRPr="00076904" w:rsidRDefault="003805E3" w:rsidP="006D6496">
      <w:pPr>
        <w:pStyle w:val="BodyText"/>
        <w:spacing w:after="0"/>
        <w:rPr>
          <w:rFonts w:cs="Simplified Arabic"/>
        </w:rPr>
      </w:pPr>
    </w:p>
    <w:p w14:paraId="3664E73A" w14:textId="77777777" w:rsidR="006D6496" w:rsidRPr="00076904" w:rsidRDefault="006D6496" w:rsidP="006D6496">
      <w:pPr>
        <w:pStyle w:val="BodyText"/>
        <w:spacing w:after="0"/>
        <w:jc w:val="center"/>
        <w:rPr>
          <w:rFonts w:eastAsia="SimSun" w:cs="Simplified Arabic"/>
          <w:lang w:eastAsia="zh-CN" w:bidi="ar-EG"/>
        </w:rPr>
      </w:pPr>
      <w:r w:rsidRPr="00076904">
        <w:rPr>
          <w:rFonts w:eastAsia="SimSun" w:cs="Simplified Arabic"/>
          <w:noProof/>
        </w:rPr>
        <w:drawing>
          <wp:inline distT="0" distB="0" distL="0" distR="0" wp14:anchorId="4A46B593" wp14:editId="15B0A744">
            <wp:extent cx="3779520" cy="20878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80772B0" w14:textId="77777777" w:rsidR="006D6496" w:rsidRPr="00CD31F3" w:rsidRDefault="006D6496" w:rsidP="006D6496">
      <w:pPr>
        <w:autoSpaceDE w:val="0"/>
        <w:autoSpaceDN w:val="0"/>
        <w:bidi/>
        <w:adjustRightInd w:val="0"/>
        <w:jc w:val="center"/>
        <w:rPr>
          <w:rFonts w:cs="Simplified Arabic"/>
          <w:b/>
          <w:bCs/>
          <w:sz w:val="20"/>
          <w:szCs w:val="20"/>
          <w:rtl/>
        </w:rPr>
      </w:pPr>
      <w:r w:rsidRPr="00CD31F3">
        <w:rPr>
          <w:rFonts w:cs="Simplified Arabic" w:hint="cs"/>
          <w:b/>
          <w:bCs/>
          <w:sz w:val="20"/>
          <w:szCs w:val="20"/>
          <w:rtl/>
        </w:rPr>
        <w:t xml:space="preserve">شكل </w:t>
      </w:r>
      <w:proofErr w:type="gramStart"/>
      <w:r w:rsidRPr="00CD31F3">
        <w:rPr>
          <w:rFonts w:cs="Simplified Arabic" w:hint="cs"/>
          <w:b/>
          <w:bCs/>
          <w:sz w:val="20"/>
          <w:szCs w:val="20"/>
          <w:rtl/>
        </w:rPr>
        <w:t>1 :</w:t>
      </w:r>
      <w:proofErr w:type="gramEnd"/>
      <w:r w:rsidRPr="00CD31F3">
        <w:rPr>
          <w:rFonts w:cs="Simplified Arabic" w:hint="cs"/>
          <w:b/>
          <w:bCs/>
          <w:sz w:val="20"/>
          <w:szCs w:val="20"/>
          <w:rtl/>
        </w:rPr>
        <w:t xml:space="preserve"> النفايات الصلبة والادارة المستدامة لها</w:t>
      </w:r>
    </w:p>
    <w:p w14:paraId="30C7A2E1" w14:textId="77777777" w:rsidR="006D6496" w:rsidRPr="00076904" w:rsidRDefault="006D6496" w:rsidP="006D6496">
      <w:pPr>
        <w:autoSpaceDE w:val="0"/>
        <w:autoSpaceDN w:val="0"/>
        <w:bidi/>
        <w:adjustRightInd w:val="0"/>
        <w:jc w:val="both"/>
        <w:rPr>
          <w:rFonts w:cs="Simplified Arabic"/>
          <w:b/>
          <w:bCs/>
          <w:rtl/>
        </w:rPr>
      </w:pPr>
    </w:p>
    <w:p w14:paraId="75C05C84" w14:textId="150F4705" w:rsidR="006D6496" w:rsidRDefault="006D6496" w:rsidP="003805E3">
      <w:pPr>
        <w:autoSpaceDE w:val="0"/>
        <w:autoSpaceDN w:val="0"/>
        <w:bidi/>
        <w:adjustRightInd w:val="0"/>
        <w:jc w:val="lowKashida"/>
        <w:rPr>
          <w:rFonts w:eastAsia="SimSun" w:cs="Simplified Arabic"/>
          <w:lang w:eastAsia="zh-CN"/>
        </w:rPr>
      </w:pPr>
      <w:r w:rsidRPr="00076904">
        <w:rPr>
          <w:rFonts w:eastAsia="SimSun" w:cs="Simplified Arabic" w:hint="cs"/>
          <w:rtl/>
          <w:lang w:eastAsia="zh-CN"/>
        </w:rPr>
        <w:t xml:space="preserve">عناوين الأشكال والجداول تكون عريضة وبسماكة 10 وتتوسط </w:t>
      </w:r>
      <w:r w:rsidR="003805E3">
        <w:rPr>
          <w:rFonts w:eastAsia="SimSun" w:cs="Simplified Arabic" w:hint="cs"/>
          <w:rtl/>
          <w:lang w:eastAsia="zh-CN"/>
        </w:rPr>
        <w:t xml:space="preserve">أسفل الشكل. </w:t>
      </w:r>
      <w:r w:rsidR="003805E3" w:rsidRPr="003805E3">
        <w:rPr>
          <w:rFonts w:eastAsia="SimSun" w:cs="Simplified Arabic"/>
          <w:rtl/>
          <w:lang w:eastAsia="zh-CN"/>
        </w:rPr>
        <w:t>يمكن أن تكون الأشكال ملونة ويمكن أن تكون بالأبيض والأسود (يفضل أن تكون ملونة). تكون الأشكال عالية الدقة وحادة بدرجة كافية لإعادة إنتاجها. لا ينبغي ترك أكثر من سطرين فارغين قبل أو بعد الأشكال.</w:t>
      </w:r>
    </w:p>
    <w:p w14:paraId="7F590FA5" w14:textId="77777777" w:rsidR="003805E3" w:rsidRPr="00076904" w:rsidRDefault="003805E3" w:rsidP="003805E3">
      <w:pPr>
        <w:autoSpaceDE w:val="0"/>
        <w:autoSpaceDN w:val="0"/>
        <w:bidi/>
        <w:adjustRightInd w:val="0"/>
        <w:jc w:val="lowKashida"/>
        <w:rPr>
          <w:rFonts w:eastAsia="SimSun" w:cs="Simplified Arabic"/>
          <w:rtl/>
          <w:lang w:eastAsia="zh-CN"/>
        </w:rPr>
      </w:pPr>
    </w:p>
    <w:p w14:paraId="6FAA186E" w14:textId="77777777" w:rsidR="006D6496" w:rsidRPr="00076904" w:rsidRDefault="006D6496" w:rsidP="006D6496">
      <w:pPr>
        <w:autoSpaceDE w:val="0"/>
        <w:autoSpaceDN w:val="0"/>
        <w:bidi/>
        <w:adjustRightInd w:val="0"/>
        <w:jc w:val="lowKashida"/>
        <w:rPr>
          <w:rFonts w:eastAsia="SimSun" w:cs="Simplified Arabic"/>
          <w:rtl/>
          <w:lang w:eastAsia="zh-CN"/>
        </w:rPr>
      </w:pPr>
    </w:p>
    <w:p w14:paraId="6B782420" w14:textId="77777777" w:rsidR="006D6496" w:rsidRPr="00076904" w:rsidRDefault="006D6496" w:rsidP="006D6496">
      <w:pPr>
        <w:pStyle w:val="BodyText"/>
        <w:spacing w:after="0"/>
        <w:jc w:val="center"/>
        <w:rPr>
          <w:rFonts w:cs="Simplified Arabic"/>
          <w:b/>
          <w:bCs/>
          <w:rtl/>
        </w:rPr>
      </w:pPr>
      <w:r w:rsidRPr="00076904">
        <w:rPr>
          <w:rFonts w:cs="Simplified Arabic" w:hint="cs"/>
          <w:b/>
          <w:bCs/>
          <w:rtl/>
        </w:rPr>
        <w:t xml:space="preserve">الجدول 1: بيانات النفايات الصلبة في السعودية </w:t>
      </w:r>
    </w:p>
    <w:tbl>
      <w:tblPr>
        <w:tblW w:w="3352" w:type="pct"/>
        <w:jc w:val="center"/>
        <w:tblLook w:val="0000" w:firstRow="0" w:lastRow="0" w:firstColumn="0" w:lastColumn="0" w:noHBand="0" w:noVBand="0"/>
      </w:tblPr>
      <w:tblGrid>
        <w:gridCol w:w="1255"/>
        <w:gridCol w:w="1571"/>
        <w:gridCol w:w="1371"/>
        <w:gridCol w:w="1371"/>
      </w:tblGrid>
      <w:tr w:rsidR="006D6496" w:rsidRPr="00CD31F3" w14:paraId="3336BB5F" w14:textId="77777777" w:rsidTr="00683913">
        <w:trPr>
          <w:jc w:val="center"/>
        </w:trPr>
        <w:tc>
          <w:tcPr>
            <w:tcW w:w="1126" w:type="pct"/>
            <w:tcBorders>
              <w:top w:val="single" w:sz="4" w:space="0" w:color="auto"/>
              <w:bottom w:val="single" w:sz="4" w:space="0" w:color="auto"/>
            </w:tcBorders>
          </w:tcPr>
          <w:p w14:paraId="7B0EDCAD" w14:textId="77777777" w:rsidR="006D6496" w:rsidRPr="00CD31F3" w:rsidRDefault="006D6496" w:rsidP="006D6496">
            <w:pPr>
              <w:pStyle w:val="BodyText"/>
              <w:spacing w:after="0"/>
              <w:jc w:val="center"/>
              <w:rPr>
                <w:rFonts w:cs="Simplified Arabic"/>
                <w:b/>
                <w:bCs/>
                <w:sz w:val="20"/>
                <w:szCs w:val="20"/>
              </w:rPr>
            </w:pPr>
            <w:r w:rsidRPr="00CD31F3">
              <w:rPr>
                <w:rFonts w:cs="Simplified Arabic"/>
                <w:b/>
                <w:bCs/>
                <w:sz w:val="20"/>
                <w:szCs w:val="20"/>
              </w:rPr>
              <w:t>City</w:t>
            </w:r>
          </w:p>
        </w:tc>
        <w:tc>
          <w:tcPr>
            <w:tcW w:w="1411" w:type="pct"/>
            <w:tcBorders>
              <w:top w:val="single" w:sz="4" w:space="0" w:color="auto"/>
              <w:bottom w:val="single" w:sz="4" w:space="0" w:color="auto"/>
            </w:tcBorders>
          </w:tcPr>
          <w:p w14:paraId="0434DF33" w14:textId="77777777" w:rsidR="006D6496" w:rsidRPr="00CD31F3" w:rsidRDefault="006D6496" w:rsidP="006D6496">
            <w:pPr>
              <w:pStyle w:val="BodyText"/>
              <w:spacing w:after="0"/>
              <w:jc w:val="center"/>
              <w:rPr>
                <w:rFonts w:cs="Simplified Arabic"/>
                <w:b/>
                <w:bCs/>
                <w:sz w:val="20"/>
                <w:szCs w:val="20"/>
              </w:rPr>
            </w:pPr>
            <w:r w:rsidRPr="00CD31F3">
              <w:rPr>
                <w:rFonts w:cs="Simplified Arabic"/>
                <w:b/>
                <w:bCs/>
                <w:sz w:val="20"/>
                <w:szCs w:val="20"/>
              </w:rPr>
              <w:t xml:space="preserve">Type </w:t>
            </w:r>
          </w:p>
        </w:tc>
        <w:tc>
          <w:tcPr>
            <w:tcW w:w="1231" w:type="pct"/>
            <w:tcBorders>
              <w:top w:val="single" w:sz="4" w:space="0" w:color="auto"/>
              <w:bottom w:val="single" w:sz="4" w:space="0" w:color="auto"/>
            </w:tcBorders>
          </w:tcPr>
          <w:p w14:paraId="7B634EDD" w14:textId="77777777" w:rsidR="006D6496" w:rsidRPr="00CD31F3" w:rsidRDefault="006D6496" w:rsidP="006D6496">
            <w:pPr>
              <w:pStyle w:val="BodyText"/>
              <w:spacing w:after="0"/>
              <w:jc w:val="center"/>
              <w:rPr>
                <w:rFonts w:cs="Simplified Arabic"/>
                <w:b/>
                <w:bCs/>
                <w:sz w:val="20"/>
                <w:szCs w:val="20"/>
              </w:rPr>
            </w:pPr>
            <w:r w:rsidRPr="00CD31F3">
              <w:rPr>
                <w:rFonts w:cs="Simplified Arabic"/>
                <w:b/>
                <w:bCs/>
                <w:sz w:val="20"/>
                <w:szCs w:val="20"/>
              </w:rPr>
              <w:t>Record</w:t>
            </w:r>
          </w:p>
        </w:tc>
        <w:tc>
          <w:tcPr>
            <w:tcW w:w="1231" w:type="pct"/>
            <w:tcBorders>
              <w:top w:val="single" w:sz="4" w:space="0" w:color="auto"/>
              <w:bottom w:val="single" w:sz="4" w:space="0" w:color="auto"/>
            </w:tcBorders>
          </w:tcPr>
          <w:p w14:paraId="2BD55BFD" w14:textId="77777777" w:rsidR="006D6496" w:rsidRPr="00CD31F3" w:rsidRDefault="006D6496" w:rsidP="006D6496">
            <w:pPr>
              <w:pStyle w:val="BodyText"/>
              <w:spacing w:after="0"/>
              <w:jc w:val="center"/>
              <w:rPr>
                <w:rFonts w:cs="Simplified Arabic"/>
                <w:b/>
                <w:bCs/>
                <w:sz w:val="20"/>
                <w:szCs w:val="20"/>
              </w:rPr>
            </w:pPr>
            <w:r w:rsidRPr="00CD31F3">
              <w:rPr>
                <w:rFonts w:cs="Simplified Arabic"/>
                <w:b/>
                <w:bCs/>
                <w:sz w:val="20"/>
                <w:szCs w:val="20"/>
              </w:rPr>
              <w:t>XXXXX</w:t>
            </w:r>
          </w:p>
        </w:tc>
      </w:tr>
      <w:tr w:rsidR="006D6496" w:rsidRPr="00CD31F3" w14:paraId="4BC085F2" w14:textId="77777777" w:rsidTr="00683913">
        <w:trPr>
          <w:cantSplit/>
          <w:jc w:val="center"/>
        </w:trPr>
        <w:tc>
          <w:tcPr>
            <w:tcW w:w="1126" w:type="pct"/>
            <w:tcBorders>
              <w:top w:val="single" w:sz="4" w:space="0" w:color="auto"/>
            </w:tcBorders>
          </w:tcPr>
          <w:p w14:paraId="55BF09C5"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C1</w:t>
            </w:r>
          </w:p>
        </w:tc>
        <w:tc>
          <w:tcPr>
            <w:tcW w:w="1411" w:type="pct"/>
            <w:tcBorders>
              <w:top w:val="single" w:sz="4" w:space="0" w:color="auto"/>
            </w:tcBorders>
          </w:tcPr>
          <w:p w14:paraId="1CE6B7BD"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Type1</w:t>
            </w:r>
          </w:p>
        </w:tc>
        <w:tc>
          <w:tcPr>
            <w:tcW w:w="1231" w:type="pct"/>
            <w:tcBorders>
              <w:top w:val="single" w:sz="4" w:space="0" w:color="auto"/>
            </w:tcBorders>
          </w:tcPr>
          <w:p w14:paraId="5A239A16"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2000</w:t>
            </w:r>
          </w:p>
        </w:tc>
        <w:tc>
          <w:tcPr>
            <w:tcW w:w="1231" w:type="pct"/>
            <w:tcBorders>
              <w:top w:val="single" w:sz="4" w:space="0" w:color="auto"/>
            </w:tcBorders>
          </w:tcPr>
          <w:p w14:paraId="22DB2253"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1111</w:t>
            </w:r>
          </w:p>
        </w:tc>
      </w:tr>
      <w:tr w:rsidR="006D6496" w:rsidRPr="00CD31F3" w14:paraId="039781AD" w14:textId="77777777" w:rsidTr="00683913">
        <w:trPr>
          <w:cantSplit/>
          <w:jc w:val="center"/>
        </w:trPr>
        <w:tc>
          <w:tcPr>
            <w:tcW w:w="1126" w:type="pct"/>
          </w:tcPr>
          <w:p w14:paraId="33DF6CCE"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C2</w:t>
            </w:r>
          </w:p>
        </w:tc>
        <w:tc>
          <w:tcPr>
            <w:tcW w:w="1411" w:type="pct"/>
          </w:tcPr>
          <w:p w14:paraId="1D5DF726"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Type2</w:t>
            </w:r>
          </w:p>
        </w:tc>
        <w:tc>
          <w:tcPr>
            <w:tcW w:w="1231" w:type="pct"/>
          </w:tcPr>
          <w:p w14:paraId="38DF3E41"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2005</w:t>
            </w:r>
          </w:p>
        </w:tc>
        <w:tc>
          <w:tcPr>
            <w:tcW w:w="1231" w:type="pct"/>
          </w:tcPr>
          <w:p w14:paraId="67640818"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2222</w:t>
            </w:r>
          </w:p>
        </w:tc>
      </w:tr>
      <w:tr w:rsidR="006D6496" w:rsidRPr="00CD31F3" w14:paraId="53B23C8D" w14:textId="77777777" w:rsidTr="00683913">
        <w:trPr>
          <w:cantSplit/>
          <w:jc w:val="center"/>
        </w:trPr>
        <w:tc>
          <w:tcPr>
            <w:tcW w:w="1126" w:type="pct"/>
          </w:tcPr>
          <w:p w14:paraId="66566E1C"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C3</w:t>
            </w:r>
          </w:p>
        </w:tc>
        <w:tc>
          <w:tcPr>
            <w:tcW w:w="1411" w:type="pct"/>
          </w:tcPr>
          <w:p w14:paraId="1CCB2514" w14:textId="77777777" w:rsidR="006D6496" w:rsidRPr="00CD31F3" w:rsidRDefault="006D6496" w:rsidP="006D6496">
            <w:pPr>
              <w:bidi/>
              <w:jc w:val="center"/>
              <w:rPr>
                <w:rFonts w:cs="Simplified Arabic"/>
                <w:sz w:val="20"/>
                <w:szCs w:val="20"/>
              </w:rPr>
            </w:pPr>
            <w:r w:rsidRPr="00CD31F3">
              <w:rPr>
                <w:rFonts w:cs="Simplified Arabic"/>
                <w:sz w:val="20"/>
                <w:szCs w:val="20"/>
              </w:rPr>
              <w:t>Type3</w:t>
            </w:r>
          </w:p>
        </w:tc>
        <w:tc>
          <w:tcPr>
            <w:tcW w:w="1231" w:type="pct"/>
          </w:tcPr>
          <w:p w14:paraId="385A423D"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2010</w:t>
            </w:r>
          </w:p>
        </w:tc>
        <w:tc>
          <w:tcPr>
            <w:tcW w:w="1231" w:type="pct"/>
          </w:tcPr>
          <w:p w14:paraId="79ABED0E"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3333</w:t>
            </w:r>
          </w:p>
        </w:tc>
      </w:tr>
      <w:tr w:rsidR="006D6496" w:rsidRPr="00CD31F3" w14:paraId="49D57D7A" w14:textId="77777777" w:rsidTr="00683913">
        <w:trPr>
          <w:cantSplit/>
          <w:jc w:val="center"/>
        </w:trPr>
        <w:tc>
          <w:tcPr>
            <w:tcW w:w="1126" w:type="pct"/>
            <w:tcBorders>
              <w:bottom w:val="single" w:sz="4" w:space="0" w:color="auto"/>
            </w:tcBorders>
          </w:tcPr>
          <w:p w14:paraId="77C9E0D5"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C4</w:t>
            </w:r>
          </w:p>
        </w:tc>
        <w:tc>
          <w:tcPr>
            <w:tcW w:w="1411" w:type="pct"/>
            <w:tcBorders>
              <w:bottom w:val="single" w:sz="4" w:space="0" w:color="auto"/>
            </w:tcBorders>
          </w:tcPr>
          <w:p w14:paraId="16C35600" w14:textId="77777777" w:rsidR="006D6496" w:rsidRPr="00CD31F3" w:rsidRDefault="006D6496" w:rsidP="006D6496">
            <w:pPr>
              <w:bidi/>
              <w:jc w:val="center"/>
              <w:rPr>
                <w:rFonts w:cs="Simplified Arabic"/>
                <w:sz w:val="20"/>
                <w:szCs w:val="20"/>
              </w:rPr>
            </w:pPr>
            <w:r w:rsidRPr="00CD31F3">
              <w:rPr>
                <w:rFonts w:cs="Simplified Arabic"/>
                <w:sz w:val="20"/>
                <w:szCs w:val="20"/>
              </w:rPr>
              <w:t>Type4</w:t>
            </w:r>
          </w:p>
        </w:tc>
        <w:tc>
          <w:tcPr>
            <w:tcW w:w="1231" w:type="pct"/>
            <w:tcBorders>
              <w:bottom w:val="single" w:sz="4" w:space="0" w:color="auto"/>
            </w:tcBorders>
          </w:tcPr>
          <w:p w14:paraId="5EC6F2F9"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2015</w:t>
            </w:r>
          </w:p>
        </w:tc>
        <w:tc>
          <w:tcPr>
            <w:tcW w:w="1231" w:type="pct"/>
            <w:tcBorders>
              <w:bottom w:val="single" w:sz="4" w:space="0" w:color="auto"/>
            </w:tcBorders>
          </w:tcPr>
          <w:p w14:paraId="11642469" w14:textId="77777777" w:rsidR="006D6496" w:rsidRPr="00CD31F3" w:rsidRDefault="006D6496" w:rsidP="006D6496">
            <w:pPr>
              <w:pStyle w:val="BodyText"/>
              <w:spacing w:after="0"/>
              <w:jc w:val="center"/>
              <w:rPr>
                <w:rFonts w:cs="Simplified Arabic"/>
                <w:sz w:val="20"/>
                <w:szCs w:val="20"/>
              </w:rPr>
            </w:pPr>
            <w:r w:rsidRPr="00CD31F3">
              <w:rPr>
                <w:rFonts w:cs="Simplified Arabic"/>
                <w:sz w:val="20"/>
                <w:szCs w:val="20"/>
              </w:rPr>
              <w:t>4444</w:t>
            </w:r>
          </w:p>
        </w:tc>
      </w:tr>
    </w:tbl>
    <w:p w14:paraId="1E3B870A" w14:textId="77777777" w:rsidR="006D6496" w:rsidRPr="00076904" w:rsidRDefault="006D6496" w:rsidP="006D6496">
      <w:pPr>
        <w:autoSpaceDE w:val="0"/>
        <w:autoSpaceDN w:val="0"/>
        <w:bidi/>
        <w:adjustRightInd w:val="0"/>
        <w:rPr>
          <w:rFonts w:eastAsia="SimSun" w:cs="Simplified Arabic"/>
          <w:rtl/>
          <w:lang w:eastAsia="zh-CN" w:bidi="ar-EG"/>
        </w:rPr>
      </w:pPr>
    </w:p>
    <w:p w14:paraId="32C46E9F" w14:textId="16A7C6A3" w:rsidR="00FE0397" w:rsidRPr="00FE0397" w:rsidRDefault="00FE0397" w:rsidP="00FE0397">
      <w:pPr>
        <w:autoSpaceDE w:val="0"/>
        <w:autoSpaceDN w:val="0"/>
        <w:bidi/>
        <w:adjustRightInd w:val="0"/>
        <w:rPr>
          <w:rFonts w:eastAsia="SimSun" w:cs="Simplified Arabic"/>
          <w:rtl/>
          <w:lang w:eastAsia="zh-CN" w:bidi="ar-EG"/>
        </w:rPr>
      </w:pPr>
      <w:r w:rsidRPr="00FE0397">
        <w:rPr>
          <w:rFonts w:eastAsia="SimSun" w:cs="Simplified Arabic"/>
          <w:rtl/>
          <w:lang w:eastAsia="zh-CN" w:bidi="ar-EG"/>
        </w:rPr>
        <w:lastRenderedPageBreak/>
        <w:t xml:space="preserve">الجداول في المنتصف؛ لا يوجد نص يلتف حول الجداول. عنوان </w:t>
      </w:r>
      <w:r>
        <w:rPr>
          <w:rFonts w:eastAsia="SimSun" w:cs="Simplified Arabic" w:hint="cs"/>
          <w:rtl/>
          <w:lang w:eastAsia="zh-CN" w:bidi="ar-EG"/>
        </w:rPr>
        <w:t>الجدول</w:t>
      </w:r>
      <w:r w:rsidRPr="00FE0397">
        <w:rPr>
          <w:rFonts w:eastAsia="SimSun" w:cs="Simplified Arabic"/>
          <w:rtl/>
          <w:lang w:eastAsia="zh-CN" w:bidi="ar-EG"/>
        </w:rPr>
        <w:t xml:space="preserve"> بخط</w:t>
      </w:r>
      <w:r w:rsidRPr="00FE0397">
        <w:rPr>
          <w:rFonts w:eastAsia="SimSun" w:cs="Simplified Arabic"/>
          <w:lang w:eastAsia="zh-CN" w:bidi="ar-EG"/>
        </w:rPr>
        <w:t xml:space="preserve"> Times New Roman </w:t>
      </w:r>
      <w:r w:rsidRPr="00FE0397">
        <w:rPr>
          <w:rFonts w:eastAsia="SimSun" w:cs="Simplified Arabic"/>
          <w:rtl/>
          <w:lang w:eastAsia="zh-CN" w:bidi="ar-EG"/>
        </w:rPr>
        <w:t>بحجم 10 نقاط، في المنتصف أعلى الجدول. النص والأرقام بخط</w:t>
      </w:r>
      <w:r w:rsidRPr="00FE0397">
        <w:rPr>
          <w:rFonts w:eastAsia="SimSun" w:cs="Simplified Arabic"/>
          <w:lang w:eastAsia="zh-CN" w:bidi="ar-EG"/>
        </w:rPr>
        <w:t xml:space="preserve"> Times New Roman </w:t>
      </w:r>
      <w:r w:rsidRPr="00FE0397">
        <w:rPr>
          <w:rFonts w:eastAsia="SimSun" w:cs="Simplified Arabic"/>
          <w:rtl/>
          <w:lang w:eastAsia="zh-CN" w:bidi="ar-EG"/>
        </w:rPr>
        <w:t>بحجم 10 نقاط. الجداول غير مقسمة على صفحتين</w:t>
      </w:r>
      <w:r w:rsidRPr="00FE0397">
        <w:rPr>
          <w:rFonts w:eastAsia="SimSun" w:cs="Simplified Arabic"/>
          <w:lang w:eastAsia="zh-CN" w:bidi="ar-EG"/>
        </w:rPr>
        <w:t>.</w:t>
      </w:r>
    </w:p>
    <w:p w14:paraId="34D499DC" w14:textId="77777777" w:rsidR="00FE0397" w:rsidRPr="00FE0397" w:rsidRDefault="00FE0397" w:rsidP="00FE0397">
      <w:pPr>
        <w:autoSpaceDE w:val="0"/>
        <w:autoSpaceDN w:val="0"/>
        <w:adjustRightInd w:val="0"/>
        <w:rPr>
          <w:rFonts w:eastAsia="SimSun" w:cs="Simplified Arabic"/>
          <w:rtl/>
          <w:lang w:eastAsia="zh-CN" w:bidi="ar-EG"/>
        </w:rPr>
      </w:pPr>
    </w:p>
    <w:p w14:paraId="6CB85CAD" w14:textId="23620E7D" w:rsidR="006D6496" w:rsidRPr="00076904" w:rsidRDefault="00FE0397" w:rsidP="00FE0397">
      <w:pPr>
        <w:autoSpaceDE w:val="0"/>
        <w:autoSpaceDN w:val="0"/>
        <w:bidi/>
        <w:adjustRightInd w:val="0"/>
        <w:rPr>
          <w:rFonts w:eastAsia="SimSun" w:cs="Simplified Arabic"/>
          <w:lang w:eastAsia="zh-CN" w:bidi="ar-EG"/>
        </w:rPr>
      </w:pPr>
      <w:r w:rsidRPr="00FE0397">
        <w:rPr>
          <w:rFonts w:eastAsia="SimSun" w:cs="Simplified Arabic"/>
          <w:b/>
          <w:bCs/>
          <w:rtl/>
          <w:lang w:eastAsia="zh-CN" w:bidi="ar-EG"/>
        </w:rPr>
        <w:t>النص الرياضي</w:t>
      </w:r>
      <w:r w:rsidRPr="00FE0397">
        <w:rPr>
          <w:rFonts w:eastAsia="SimSun" w:cs="Simplified Arabic"/>
          <w:rtl/>
          <w:lang w:eastAsia="zh-CN" w:bidi="ar-EG"/>
        </w:rPr>
        <w:t xml:space="preserve">: جميع الرموز مائلة. جميع الأرقام غير مائلة (على سبيل المثال، 0.5 </w:t>
      </w:r>
      <w:proofErr w:type="spellStart"/>
      <w:r w:rsidRPr="005C27C1">
        <w:rPr>
          <w:rFonts w:asciiTheme="majorBidi" w:eastAsia="SimSun" w:hAnsiTheme="majorBidi" w:cstheme="majorBidi"/>
          <w:i/>
          <w:iCs/>
          <w:lang w:eastAsia="zh-CN" w:bidi="ar-EG"/>
        </w:rPr>
        <w:t>fy</w:t>
      </w:r>
      <w:proofErr w:type="spellEnd"/>
      <w:r w:rsidRPr="00FE0397">
        <w:rPr>
          <w:rFonts w:eastAsia="SimSun" w:cs="Simplified Arabic"/>
          <w:rtl/>
          <w:lang w:eastAsia="zh-CN" w:bidi="ar-EG"/>
        </w:rPr>
        <w:t>). جميع المعادلات محاذية لليسار ومرقمة بالتسلسل. جميع أرقام المعادلات محاذية لليمين.</w:t>
      </w:r>
    </w:p>
    <w:p w14:paraId="03CB2831" w14:textId="77777777" w:rsidR="003805E3" w:rsidRDefault="006D6496" w:rsidP="006D6496">
      <w:pPr>
        <w:autoSpaceDE w:val="0"/>
        <w:autoSpaceDN w:val="0"/>
        <w:bidi/>
        <w:adjustRightInd w:val="0"/>
        <w:rPr>
          <w:rFonts w:eastAsia="SimSun" w:cs="Simplified Arabic"/>
          <w:lang w:eastAsia="zh-CN"/>
        </w:rPr>
      </w:pPr>
      <w:r w:rsidRPr="00FE0397">
        <w:rPr>
          <w:rFonts w:eastAsia="SimSun" w:cs="Simplified Arabic" w:hint="cs"/>
          <w:b/>
          <w:bCs/>
          <w:rtl/>
          <w:lang w:eastAsia="zh-CN"/>
        </w:rPr>
        <w:t>الوحدات</w:t>
      </w:r>
      <w:r w:rsidRPr="00076904">
        <w:rPr>
          <w:rFonts w:eastAsia="SimSun" w:cs="Simplified Arabic" w:hint="cs"/>
          <w:rtl/>
          <w:lang w:eastAsia="zh-CN"/>
        </w:rPr>
        <w:t xml:space="preserve">: </w:t>
      </w:r>
    </w:p>
    <w:p w14:paraId="77C85513" w14:textId="2A05F6D4" w:rsidR="006D6496" w:rsidRPr="00076904" w:rsidRDefault="003805E3" w:rsidP="003805E3">
      <w:pPr>
        <w:autoSpaceDE w:val="0"/>
        <w:autoSpaceDN w:val="0"/>
        <w:bidi/>
        <w:adjustRightInd w:val="0"/>
        <w:rPr>
          <w:rFonts w:eastAsia="SimSun" w:cs="Simplified Arabic"/>
          <w:rtl/>
          <w:lang w:eastAsia="zh-CN"/>
        </w:rPr>
      </w:pPr>
      <w:r w:rsidRPr="003805E3">
        <w:rPr>
          <w:rFonts w:eastAsia="SimSun" w:cs="Simplified Arabic"/>
          <w:rtl/>
          <w:lang w:eastAsia="zh-CN"/>
        </w:rPr>
        <w:t>يجب استخدام النظام الدولي للوحدات (</w:t>
      </w:r>
      <w:r w:rsidRPr="003805E3">
        <w:rPr>
          <w:rFonts w:eastAsia="SimSun" w:cs="Simplified Arabic"/>
          <w:lang w:eastAsia="zh-CN"/>
        </w:rPr>
        <w:t>SI</w:t>
      </w:r>
      <w:r w:rsidRPr="003805E3">
        <w:rPr>
          <w:rFonts w:eastAsia="SimSun" w:cs="Simplified Arabic"/>
          <w:rtl/>
          <w:lang w:eastAsia="zh-CN"/>
        </w:rPr>
        <w:t>)؛ ويمكن إعطاء المكافئات في وحدات أخرى بين قوسين</w:t>
      </w:r>
      <w:r w:rsidR="006D6496" w:rsidRPr="00076904">
        <w:rPr>
          <w:rFonts w:eastAsia="SimSun" w:cs="Simplified Arabic" w:hint="cs"/>
          <w:rtl/>
          <w:lang w:eastAsia="zh-CN"/>
        </w:rPr>
        <w:t xml:space="preserve"> </w:t>
      </w:r>
    </w:p>
    <w:p w14:paraId="5B74C066" w14:textId="77777777" w:rsidR="006D6496" w:rsidRPr="00076904" w:rsidRDefault="006D6496" w:rsidP="006D6496">
      <w:pPr>
        <w:autoSpaceDE w:val="0"/>
        <w:autoSpaceDN w:val="0"/>
        <w:bidi/>
        <w:adjustRightInd w:val="0"/>
        <w:rPr>
          <w:rFonts w:eastAsia="SimSun" w:cs="Simplified Arabic"/>
          <w:b/>
          <w:bCs/>
          <w:lang w:eastAsia="zh-CN" w:bidi="ar-EG"/>
        </w:rPr>
      </w:pPr>
    </w:p>
    <w:p w14:paraId="2905E4B2" w14:textId="77777777" w:rsidR="006D6496" w:rsidRPr="00076904" w:rsidRDefault="006D6496" w:rsidP="006D6496">
      <w:pPr>
        <w:autoSpaceDE w:val="0"/>
        <w:autoSpaceDN w:val="0"/>
        <w:bidi/>
        <w:adjustRightInd w:val="0"/>
        <w:rPr>
          <w:rFonts w:eastAsia="SimSun" w:cs="Simplified Arabic"/>
          <w:rtl/>
          <w:lang w:eastAsia="zh-CN"/>
        </w:rPr>
      </w:pPr>
    </w:p>
    <w:p w14:paraId="622339C2" w14:textId="77777777" w:rsidR="006D6496" w:rsidRPr="00076904" w:rsidRDefault="006D6496" w:rsidP="006D6496">
      <w:pPr>
        <w:autoSpaceDE w:val="0"/>
        <w:autoSpaceDN w:val="0"/>
        <w:bidi/>
        <w:adjustRightInd w:val="0"/>
        <w:rPr>
          <w:rFonts w:eastAsia="SimSun" w:cs="Simplified Arabic"/>
          <w:lang w:eastAsia="zh-CN" w:bidi="ar-EG"/>
        </w:rPr>
      </w:pPr>
    </w:p>
    <w:p w14:paraId="7C6BB10C" w14:textId="77777777" w:rsidR="006D6496" w:rsidRPr="00076904" w:rsidRDefault="006D6496" w:rsidP="006D6496">
      <w:pPr>
        <w:autoSpaceDE w:val="0"/>
        <w:autoSpaceDN w:val="0"/>
        <w:bidi/>
        <w:adjustRightInd w:val="0"/>
        <w:rPr>
          <w:rFonts w:eastAsia="SimSun" w:cs="Simplified Arabic"/>
          <w:b/>
          <w:bCs/>
          <w:lang w:eastAsia="zh-CN" w:bidi="ar-EG"/>
        </w:rPr>
      </w:pPr>
      <w:r w:rsidRPr="00076904">
        <w:rPr>
          <w:rFonts w:eastAsia="SimSun" w:cs="Simplified Arabic" w:hint="cs"/>
          <w:b/>
          <w:bCs/>
          <w:rtl/>
          <w:lang w:eastAsia="zh-CN" w:bidi="ar-EG"/>
        </w:rPr>
        <w:t>المراجع</w:t>
      </w:r>
    </w:p>
    <w:p w14:paraId="4A7416F0" w14:textId="77777777" w:rsidR="006D6496" w:rsidRPr="00076904" w:rsidRDefault="006D6496" w:rsidP="006D6496">
      <w:pPr>
        <w:bidi/>
        <w:ind w:left="284" w:hanging="284"/>
        <w:jc w:val="both"/>
        <w:rPr>
          <w:rFonts w:eastAsia="SimSun" w:cs="Simplified Arabic"/>
          <w:rtl/>
          <w:lang w:eastAsia="zh-CN" w:bidi="ar-EG"/>
        </w:rPr>
      </w:pPr>
    </w:p>
    <w:p w14:paraId="62A0DF82" w14:textId="77777777" w:rsidR="006D6496" w:rsidRPr="00FE0397" w:rsidRDefault="006D6496" w:rsidP="00FE0397">
      <w:pPr>
        <w:pStyle w:val="ListParagraph"/>
        <w:numPr>
          <w:ilvl w:val="0"/>
          <w:numId w:val="5"/>
        </w:numPr>
        <w:bidi/>
        <w:jc w:val="both"/>
        <w:rPr>
          <w:rFonts w:eastAsia="SimSun" w:cs="Simplified Arabic"/>
          <w:rtl/>
          <w:lang w:eastAsia="zh-CN"/>
        </w:rPr>
      </w:pPr>
      <w:r w:rsidRPr="00FE0397">
        <w:rPr>
          <w:rFonts w:eastAsia="SimSun" w:cs="Simplified Arabic" w:hint="cs"/>
          <w:rtl/>
          <w:lang w:eastAsia="zh-CN" w:bidi="ar-EG"/>
        </w:rPr>
        <w:t xml:space="preserve">تكون المراجع مرقمة ومفهرسة حسب المتبع في الأبحاث العلمية وفق </w:t>
      </w:r>
      <w:r w:rsidRPr="00FE0397">
        <w:rPr>
          <w:rFonts w:eastAsia="SimSun" w:cs="Simplified Arabic"/>
          <w:lang w:eastAsia="zh-CN"/>
        </w:rPr>
        <w:t>APA</w:t>
      </w:r>
    </w:p>
    <w:p w14:paraId="1D4A79DF" w14:textId="77777777" w:rsidR="00FE0397" w:rsidRDefault="006D6496" w:rsidP="00FE0397">
      <w:pPr>
        <w:pStyle w:val="ListParagraph"/>
        <w:numPr>
          <w:ilvl w:val="0"/>
          <w:numId w:val="5"/>
        </w:numPr>
        <w:bidi/>
        <w:jc w:val="both"/>
        <w:rPr>
          <w:rFonts w:eastAsia="SimSun" w:cs="Simplified Arabic"/>
          <w:lang w:eastAsia="zh-CN"/>
        </w:rPr>
      </w:pPr>
      <w:r w:rsidRPr="00FE0397">
        <w:rPr>
          <w:rFonts w:eastAsia="SimSun" w:cs="Simplified Arabic" w:hint="cs"/>
          <w:rtl/>
          <w:lang w:eastAsia="zh-CN"/>
        </w:rPr>
        <w:t>يتم التوثيق في متن البحث بين قوسين، مثال: (</w:t>
      </w:r>
      <w:r w:rsidR="00FE0397" w:rsidRPr="00FE0397">
        <w:rPr>
          <w:rFonts w:eastAsia="SimSun" w:cs="Simplified Arabic" w:hint="cs"/>
          <w:rtl/>
          <w:lang w:eastAsia="zh-CN"/>
        </w:rPr>
        <w:t>المؤلف</w:t>
      </w:r>
      <w:r w:rsidRPr="00FE0397">
        <w:rPr>
          <w:rFonts w:eastAsia="SimSun" w:cs="Simplified Arabic" w:hint="cs"/>
          <w:rtl/>
          <w:lang w:eastAsia="zh-CN"/>
        </w:rPr>
        <w:t>، 2024)، ويتم إدراج كافة المراجع في نهاية البحث</w:t>
      </w:r>
      <w:r w:rsidR="00FE0397" w:rsidRPr="00FE0397">
        <w:rPr>
          <w:rFonts w:eastAsia="SimSun" w:cs="Simplified Arabic"/>
          <w:lang w:eastAsia="zh-CN"/>
        </w:rPr>
        <w:t>.</w:t>
      </w:r>
    </w:p>
    <w:p w14:paraId="575E8DE7" w14:textId="7588D46E" w:rsidR="00FE0397" w:rsidRPr="00FE0397" w:rsidRDefault="00FE0397" w:rsidP="00FE0397">
      <w:pPr>
        <w:pStyle w:val="ListParagraph"/>
        <w:numPr>
          <w:ilvl w:val="0"/>
          <w:numId w:val="5"/>
        </w:numPr>
        <w:bidi/>
        <w:jc w:val="both"/>
        <w:rPr>
          <w:rFonts w:eastAsia="SimSun" w:cs="Simplified Arabic"/>
          <w:lang w:eastAsia="zh-CN"/>
        </w:rPr>
      </w:pPr>
      <w:r w:rsidRPr="00FE0397">
        <w:rPr>
          <w:rFonts w:eastAsia="SimSun" w:cs="Simplified Arabic"/>
          <w:rtl/>
          <w:lang w:eastAsia="zh-CN"/>
        </w:rPr>
        <w:t xml:space="preserve"> المرجع </w:t>
      </w:r>
      <w:r w:rsidRPr="00FE0397">
        <w:rPr>
          <w:rFonts w:eastAsia="SimSun" w:cs="Simplified Arabic" w:hint="cs"/>
          <w:rtl/>
          <w:lang w:eastAsia="zh-CN"/>
        </w:rPr>
        <w:t xml:space="preserve">يتبع </w:t>
      </w:r>
      <w:r w:rsidRPr="00FE0397">
        <w:rPr>
          <w:rFonts w:eastAsia="SimSun" w:cs="Simplified Arabic"/>
          <w:rtl/>
          <w:lang w:eastAsia="zh-CN"/>
        </w:rPr>
        <w:t>التنسيق</w:t>
      </w:r>
      <w:r w:rsidRPr="00FE0397">
        <w:rPr>
          <w:rFonts w:eastAsia="SimSun" w:cs="Simplified Arabic" w:hint="cs"/>
          <w:rtl/>
          <w:lang w:eastAsia="zh-CN"/>
        </w:rPr>
        <w:t xml:space="preserve"> كما</w:t>
      </w:r>
      <w:r w:rsidRPr="00FE0397">
        <w:rPr>
          <w:rFonts w:eastAsia="SimSun" w:cs="Simplified Arabic"/>
          <w:rtl/>
          <w:lang w:eastAsia="zh-CN"/>
        </w:rPr>
        <w:t xml:space="preserve"> في الأمثلة التالية:</w:t>
      </w:r>
    </w:p>
    <w:p w14:paraId="1BAC4E29" w14:textId="77777777" w:rsidR="00FE0397" w:rsidRPr="00FE0397" w:rsidRDefault="00FE0397" w:rsidP="00FE0397">
      <w:pPr>
        <w:bidi/>
        <w:rPr>
          <w:rFonts w:eastAsia="SimSun" w:cs="Simplified Arabic"/>
          <w:rtl/>
          <w:lang w:eastAsia="zh-CN" w:bidi="ar-EG"/>
        </w:rPr>
      </w:pPr>
      <w:r w:rsidRPr="00FE0397">
        <w:rPr>
          <w:rFonts w:eastAsia="SimSun" w:cs="Simplified Arabic"/>
          <w:lang w:eastAsia="zh-CN" w:bidi="ar-EG"/>
        </w:rPr>
        <w:t xml:space="preserve">[1] </w:t>
      </w:r>
      <w:r w:rsidRPr="00FE0397">
        <w:rPr>
          <w:rFonts w:eastAsia="SimSun" w:cs="Simplified Arabic"/>
          <w:rtl/>
          <w:lang w:eastAsia="zh-CN" w:bidi="ar-EG"/>
        </w:rPr>
        <w:t>المؤلف أ، أ. (2018). معدلات توليد النفايات، مجلة</w:t>
      </w:r>
      <w:r w:rsidRPr="00FE0397">
        <w:rPr>
          <w:rFonts w:eastAsia="SimSun" w:cs="Simplified Arabic"/>
          <w:lang w:eastAsia="zh-CN" w:bidi="ar-EG"/>
        </w:rPr>
        <w:t xml:space="preserve"> </w:t>
      </w:r>
      <w:proofErr w:type="spellStart"/>
      <w:r w:rsidRPr="00FE0397">
        <w:rPr>
          <w:rFonts w:eastAsia="SimSun" w:cs="Simplified Arabic"/>
          <w:lang w:eastAsia="zh-CN" w:bidi="ar-EG"/>
        </w:rPr>
        <w:t>Environxxx</w:t>
      </w:r>
      <w:proofErr w:type="spellEnd"/>
      <w:r w:rsidRPr="00FE0397">
        <w:rPr>
          <w:rFonts w:eastAsia="SimSun" w:cs="Simplified Arabic"/>
          <w:rtl/>
          <w:lang w:eastAsia="zh-CN" w:bidi="ar-EG"/>
        </w:rPr>
        <w:t>، المجلد</w:t>
      </w:r>
      <w:r w:rsidRPr="00FE0397">
        <w:rPr>
          <w:rFonts w:eastAsia="SimSun" w:cs="Simplified Arabic"/>
          <w:lang w:eastAsia="zh-CN" w:bidi="ar-EG"/>
        </w:rPr>
        <w:t xml:space="preserve"> XX: XXX-XXX.</w:t>
      </w:r>
    </w:p>
    <w:p w14:paraId="3C3F44C6" w14:textId="77777777" w:rsidR="00FE0397" w:rsidRPr="00FE0397" w:rsidRDefault="00FE0397" w:rsidP="00FE0397">
      <w:pPr>
        <w:bidi/>
        <w:rPr>
          <w:rFonts w:eastAsia="SimSun" w:cs="Simplified Arabic"/>
          <w:rtl/>
          <w:lang w:eastAsia="zh-CN" w:bidi="ar-EG"/>
        </w:rPr>
      </w:pPr>
      <w:r w:rsidRPr="00FE0397">
        <w:rPr>
          <w:rFonts w:eastAsia="SimSun" w:cs="Simplified Arabic"/>
          <w:lang w:eastAsia="zh-CN" w:bidi="ar-EG"/>
        </w:rPr>
        <w:t xml:space="preserve">[2] </w:t>
      </w:r>
      <w:r w:rsidRPr="00FE0397">
        <w:rPr>
          <w:rFonts w:eastAsia="SimSun" w:cs="Simplified Arabic"/>
          <w:rtl/>
          <w:lang w:eastAsia="zh-CN" w:bidi="ar-EG"/>
        </w:rPr>
        <w:t>المؤلف ب، ب والمؤلف ج، ج.، (2017). معدلات توليد النفايات. مجلة</w:t>
      </w:r>
      <w:r w:rsidRPr="00FE0397">
        <w:rPr>
          <w:rFonts w:eastAsia="SimSun" w:cs="Simplified Arabic"/>
          <w:lang w:eastAsia="zh-CN" w:bidi="ar-EG"/>
        </w:rPr>
        <w:t xml:space="preserve"> </w:t>
      </w:r>
      <w:proofErr w:type="spellStart"/>
      <w:r w:rsidRPr="00FE0397">
        <w:rPr>
          <w:rFonts w:eastAsia="SimSun" w:cs="Simplified Arabic"/>
          <w:lang w:eastAsia="zh-CN" w:bidi="ar-EG"/>
        </w:rPr>
        <w:t>Environxxx</w:t>
      </w:r>
      <w:proofErr w:type="spellEnd"/>
      <w:r w:rsidRPr="00FE0397">
        <w:rPr>
          <w:rFonts w:eastAsia="SimSun" w:cs="Simplified Arabic"/>
          <w:rtl/>
          <w:lang w:eastAsia="zh-CN" w:bidi="ar-EG"/>
        </w:rPr>
        <w:t>، المجلد</w:t>
      </w:r>
      <w:r w:rsidRPr="00FE0397">
        <w:rPr>
          <w:rFonts w:eastAsia="SimSun" w:cs="Simplified Arabic"/>
          <w:lang w:eastAsia="zh-CN" w:bidi="ar-EG"/>
        </w:rPr>
        <w:t xml:space="preserve"> XX: XXX-XXX.</w:t>
      </w:r>
    </w:p>
    <w:p w14:paraId="17823998" w14:textId="623E3D83" w:rsidR="006D6496" w:rsidRPr="00076904" w:rsidRDefault="00FE0397" w:rsidP="00FE0397">
      <w:pPr>
        <w:bidi/>
        <w:rPr>
          <w:rFonts w:cs="Simplified Arabic"/>
          <w:rtl/>
        </w:rPr>
      </w:pPr>
      <w:r w:rsidRPr="00FE0397">
        <w:rPr>
          <w:rFonts w:eastAsia="SimSun" w:cs="Simplified Arabic"/>
          <w:rtl/>
          <w:lang w:eastAsia="zh-CN" w:bidi="ar-EG"/>
        </w:rPr>
        <w:t xml:space="preserve">[3] المؤلف د، د؛ المؤلف هـ، هـ والمؤلف و، ف.، (2016). معدلات توليد النفايات. مجلة </w:t>
      </w:r>
      <w:proofErr w:type="spellStart"/>
      <w:r w:rsidRPr="00FE0397">
        <w:rPr>
          <w:rFonts w:eastAsia="SimSun" w:cs="Simplified Arabic"/>
          <w:lang w:eastAsia="zh-CN" w:bidi="ar-EG"/>
        </w:rPr>
        <w:t>Environxxx</w:t>
      </w:r>
      <w:proofErr w:type="spellEnd"/>
      <w:r w:rsidRPr="00FE0397">
        <w:rPr>
          <w:rFonts w:eastAsia="SimSun" w:cs="Simplified Arabic"/>
          <w:rtl/>
          <w:lang w:eastAsia="zh-CN" w:bidi="ar-EG"/>
        </w:rPr>
        <w:t xml:space="preserve">، المجلد </w:t>
      </w:r>
      <w:r w:rsidRPr="00FE0397">
        <w:rPr>
          <w:rFonts w:eastAsia="SimSun" w:cs="Simplified Arabic"/>
          <w:lang w:eastAsia="zh-CN" w:bidi="ar-EG"/>
        </w:rPr>
        <w:t>XX: XXX-XXX</w:t>
      </w:r>
      <w:r w:rsidRPr="00FE0397">
        <w:rPr>
          <w:rFonts w:eastAsia="SimSun" w:cs="Simplified Arabic"/>
          <w:rtl/>
          <w:lang w:eastAsia="zh-CN" w:bidi="ar-EG"/>
        </w:rPr>
        <w:t>.</w:t>
      </w:r>
    </w:p>
    <w:p w14:paraId="79E841E6" w14:textId="77777777" w:rsidR="006D6496" w:rsidRPr="00076904" w:rsidRDefault="006D6496" w:rsidP="006D6496">
      <w:pPr>
        <w:bidi/>
        <w:rPr>
          <w:rFonts w:cs="Simplified Arabic"/>
          <w:rtl/>
        </w:rPr>
      </w:pPr>
    </w:p>
    <w:p w14:paraId="5E3511E9" w14:textId="77777777" w:rsidR="006D6496" w:rsidRPr="00076904" w:rsidRDefault="006D6496" w:rsidP="006D6496">
      <w:pPr>
        <w:bidi/>
        <w:rPr>
          <w:rFonts w:cs="Simplified Arabic"/>
          <w:rtl/>
        </w:rPr>
      </w:pPr>
    </w:p>
    <w:p w14:paraId="34FCED24" w14:textId="77777777" w:rsidR="006D6496" w:rsidRPr="00076904" w:rsidRDefault="006D6496" w:rsidP="006D6496">
      <w:pPr>
        <w:bidi/>
        <w:rPr>
          <w:rFonts w:cs="Simplified Arabic"/>
          <w:rtl/>
        </w:rPr>
      </w:pPr>
    </w:p>
    <w:p w14:paraId="66223B38" w14:textId="77777777" w:rsidR="006D6496" w:rsidRPr="00076904" w:rsidRDefault="006D6496" w:rsidP="006D6496">
      <w:pPr>
        <w:tabs>
          <w:tab w:val="left" w:pos="6564"/>
        </w:tabs>
        <w:bidi/>
        <w:rPr>
          <w:rFonts w:cs="Simplified Arabic"/>
          <w:rtl/>
        </w:rPr>
      </w:pPr>
      <w:r w:rsidRPr="00076904">
        <w:rPr>
          <w:rFonts w:cs="Simplified Arabic"/>
          <w:rtl/>
        </w:rPr>
        <w:tab/>
      </w:r>
    </w:p>
    <w:p w14:paraId="285EE0A5" w14:textId="0C5AABC7" w:rsidR="00F3235F" w:rsidRPr="001A49E3" w:rsidRDefault="00F3235F" w:rsidP="006D6496">
      <w:pPr>
        <w:bidi/>
      </w:pPr>
      <w:r w:rsidRPr="001A49E3">
        <w:rPr>
          <w:rtl/>
        </w:rPr>
        <w:t xml:space="preserve"> </w:t>
      </w:r>
    </w:p>
    <w:sectPr w:rsidR="00F3235F" w:rsidRPr="001A49E3" w:rsidSect="00AC5D60">
      <w:headerReference w:type="default" r:id="rId9"/>
      <w:footerReference w:type="default" r:id="rId10"/>
      <w:pgSz w:w="11906" w:h="16838"/>
      <w:pgMar w:top="2812" w:right="1800" w:bottom="1440" w:left="1800" w:header="708" w:footer="41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24AFF" w14:textId="77777777" w:rsidR="0039406B" w:rsidRDefault="0039406B">
      <w:r>
        <w:separator/>
      </w:r>
    </w:p>
  </w:endnote>
  <w:endnote w:type="continuationSeparator" w:id="0">
    <w:p w14:paraId="25ECB234" w14:textId="77777777" w:rsidR="0039406B" w:rsidRDefault="00394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7301" w14:textId="77777777" w:rsidR="0078039B" w:rsidRDefault="008C7DCA">
    <w:pPr>
      <w:pStyle w:val="Footer"/>
    </w:pPr>
    <w:r w:rsidRPr="00504175">
      <w:rPr>
        <w:noProof/>
      </w:rPr>
      <w:drawing>
        <wp:inline distT="0" distB="0" distL="0" distR="0" wp14:anchorId="3189AEDE" wp14:editId="0A0644D5">
          <wp:extent cx="5274310" cy="479425"/>
          <wp:effectExtent l="0" t="0" r="0" b="3175"/>
          <wp:docPr id="2071533361" name="Picture 207153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29240" name=""/>
                  <pic:cNvPicPr/>
                </pic:nvPicPr>
                <pic:blipFill>
                  <a:blip r:embed="rId1"/>
                  <a:stretch>
                    <a:fillRect/>
                  </a:stretch>
                </pic:blipFill>
                <pic:spPr>
                  <a:xfrm>
                    <a:off x="0" y="0"/>
                    <a:ext cx="5274310" cy="479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16FF" w14:textId="77777777" w:rsidR="0039406B" w:rsidRDefault="0039406B">
      <w:r>
        <w:separator/>
      </w:r>
    </w:p>
  </w:footnote>
  <w:footnote w:type="continuationSeparator" w:id="0">
    <w:p w14:paraId="4327D60E" w14:textId="77777777" w:rsidR="0039406B" w:rsidRDefault="00394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7522" w14:textId="77777777" w:rsidR="0078039B" w:rsidRDefault="008C7DCA">
    <w:pPr>
      <w:pStyle w:val="Header"/>
    </w:pPr>
    <w:r w:rsidRPr="00344E2B">
      <w:rPr>
        <w:noProof/>
      </w:rPr>
      <w:drawing>
        <wp:inline distT="0" distB="0" distL="0" distR="0" wp14:anchorId="7195712D" wp14:editId="0D23CD5A">
          <wp:extent cx="5274310" cy="684291"/>
          <wp:effectExtent l="0" t="0" r="0" b="1905"/>
          <wp:docPr id="2121633811" name="Picture 212163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33811" name="Picture 2121633811"/>
                  <pic:cNvPicPr/>
                </pic:nvPicPr>
                <pic:blipFill>
                  <a:blip r:embed="rId1">
                    <a:extLst>
                      <a:ext uri="{28A0092B-C50C-407E-A947-70E740481C1C}">
                        <a14:useLocalDpi xmlns:a14="http://schemas.microsoft.com/office/drawing/2010/main" val="0"/>
                      </a:ext>
                    </a:extLst>
                  </a:blip>
                  <a:stretch>
                    <a:fillRect/>
                  </a:stretch>
                </pic:blipFill>
                <pic:spPr>
                  <a:xfrm>
                    <a:off x="0" y="0"/>
                    <a:ext cx="5274310" cy="6842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07C7"/>
    <w:multiLevelType w:val="hybridMultilevel"/>
    <w:tmpl w:val="1DCC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12170"/>
    <w:multiLevelType w:val="hybridMultilevel"/>
    <w:tmpl w:val="D65C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07729"/>
    <w:multiLevelType w:val="hybridMultilevel"/>
    <w:tmpl w:val="580E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63D59"/>
    <w:multiLevelType w:val="hybridMultilevel"/>
    <w:tmpl w:val="BFDA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4A0482"/>
    <w:multiLevelType w:val="hybridMultilevel"/>
    <w:tmpl w:val="ABB0F354"/>
    <w:lvl w:ilvl="0" w:tplc="B5C61F92">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 w15:restartNumberingAfterBreak="0">
    <w:nsid w:val="3B2E162E"/>
    <w:multiLevelType w:val="hybridMultilevel"/>
    <w:tmpl w:val="11846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414978"/>
    <w:multiLevelType w:val="hybridMultilevel"/>
    <w:tmpl w:val="2608588E"/>
    <w:lvl w:ilvl="0" w:tplc="0F78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F35511"/>
    <w:multiLevelType w:val="hybridMultilevel"/>
    <w:tmpl w:val="571AD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0F1609"/>
    <w:multiLevelType w:val="hybridMultilevel"/>
    <w:tmpl w:val="120E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C194D"/>
    <w:multiLevelType w:val="hybridMultilevel"/>
    <w:tmpl w:val="AC84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315957">
    <w:abstractNumId w:val="9"/>
  </w:num>
  <w:num w:numId="2" w16cid:durableId="1036664049">
    <w:abstractNumId w:val="5"/>
  </w:num>
  <w:num w:numId="3" w16cid:durableId="461466579">
    <w:abstractNumId w:val="4"/>
  </w:num>
  <w:num w:numId="4" w16cid:durableId="725690259">
    <w:abstractNumId w:val="6"/>
  </w:num>
  <w:num w:numId="5" w16cid:durableId="1766726554">
    <w:abstractNumId w:val="3"/>
  </w:num>
  <w:num w:numId="6" w16cid:durableId="331839344">
    <w:abstractNumId w:val="8"/>
  </w:num>
  <w:num w:numId="7" w16cid:durableId="1268851190">
    <w:abstractNumId w:val="1"/>
  </w:num>
  <w:num w:numId="8" w16cid:durableId="1142237686">
    <w:abstractNumId w:val="0"/>
  </w:num>
  <w:num w:numId="9" w16cid:durableId="176772548">
    <w:abstractNumId w:val="2"/>
  </w:num>
  <w:num w:numId="10" w16cid:durableId="544827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8DB"/>
    <w:rsid w:val="000244B0"/>
    <w:rsid w:val="00065474"/>
    <w:rsid w:val="000C372E"/>
    <w:rsid w:val="00165F8A"/>
    <w:rsid w:val="00176F3A"/>
    <w:rsid w:val="001A49E3"/>
    <w:rsid w:val="001D26F2"/>
    <w:rsid w:val="00234BCA"/>
    <w:rsid w:val="002E17D5"/>
    <w:rsid w:val="002F30BF"/>
    <w:rsid w:val="00306011"/>
    <w:rsid w:val="003179D2"/>
    <w:rsid w:val="003805E3"/>
    <w:rsid w:val="0039406B"/>
    <w:rsid w:val="003D2908"/>
    <w:rsid w:val="0042097D"/>
    <w:rsid w:val="00427EA2"/>
    <w:rsid w:val="00490937"/>
    <w:rsid w:val="0050085B"/>
    <w:rsid w:val="0054768A"/>
    <w:rsid w:val="006858F6"/>
    <w:rsid w:val="006B4D5A"/>
    <w:rsid w:val="006D6496"/>
    <w:rsid w:val="007163F4"/>
    <w:rsid w:val="007446AB"/>
    <w:rsid w:val="0078039B"/>
    <w:rsid w:val="007854A2"/>
    <w:rsid w:val="00815F0C"/>
    <w:rsid w:val="00882597"/>
    <w:rsid w:val="008A36D9"/>
    <w:rsid w:val="008C7DCA"/>
    <w:rsid w:val="00A74FAB"/>
    <w:rsid w:val="00B319FE"/>
    <w:rsid w:val="00B33118"/>
    <w:rsid w:val="00BB7621"/>
    <w:rsid w:val="00C2577A"/>
    <w:rsid w:val="00C30BA7"/>
    <w:rsid w:val="00C5020D"/>
    <w:rsid w:val="00CC7D3D"/>
    <w:rsid w:val="00D44163"/>
    <w:rsid w:val="00D66CCF"/>
    <w:rsid w:val="00D76348"/>
    <w:rsid w:val="00DA2312"/>
    <w:rsid w:val="00E12032"/>
    <w:rsid w:val="00E348DB"/>
    <w:rsid w:val="00E4722A"/>
    <w:rsid w:val="00E62913"/>
    <w:rsid w:val="00E64F67"/>
    <w:rsid w:val="00E72F3E"/>
    <w:rsid w:val="00F3235F"/>
    <w:rsid w:val="00F4129C"/>
    <w:rsid w:val="00F42D7D"/>
    <w:rsid w:val="00F46870"/>
    <w:rsid w:val="00F82446"/>
    <w:rsid w:val="00F844AB"/>
    <w:rsid w:val="00FD1027"/>
    <w:rsid w:val="00FE03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3B8DE"/>
  <w15:chartTrackingRefBased/>
  <w15:docId w15:val="{10C4E2FE-A1D7-437C-9888-5C879667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D6496"/>
    <w:pPr>
      <w:keepNext/>
      <w:spacing w:line="360" w:lineRule="auto"/>
      <w:jc w:val="lowKashida"/>
      <w:outlineLvl w:val="0"/>
    </w:pPr>
    <w:rPr>
      <w:b/>
      <w:bCs/>
      <w:sz w:val="32"/>
      <w:szCs w:val="32"/>
    </w:rPr>
  </w:style>
  <w:style w:type="paragraph" w:styleId="Heading2">
    <w:name w:val="heading 2"/>
    <w:basedOn w:val="Normal"/>
    <w:next w:val="Normal"/>
    <w:link w:val="Heading2Char"/>
    <w:semiHidden/>
    <w:unhideWhenUsed/>
    <w:qFormat/>
    <w:rsid w:val="006D6496"/>
    <w:pPr>
      <w:keepNext/>
      <w:bidi/>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8DB"/>
    <w:pPr>
      <w:tabs>
        <w:tab w:val="center" w:pos="4680"/>
        <w:tab w:val="right" w:pos="9360"/>
      </w:tabs>
    </w:pPr>
  </w:style>
  <w:style w:type="character" w:customStyle="1" w:styleId="HeaderChar">
    <w:name w:val="Header Char"/>
    <w:basedOn w:val="DefaultParagraphFont"/>
    <w:link w:val="Header"/>
    <w:uiPriority w:val="99"/>
    <w:rsid w:val="00E348D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48DB"/>
    <w:pPr>
      <w:tabs>
        <w:tab w:val="center" w:pos="4680"/>
        <w:tab w:val="right" w:pos="9360"/>
      </w:tabs>
    </w:pPr>
  </w:style>
  <w:style w:type="character" w:customStyle="1" w:styleId="FooterChar">
    <w:name w:val="Footer Char"/>
    <w:basedOn w:val="DefaultParagraphFont"/>
    <w:link w:val="Footer"/>
    <w:uiPriority w:val="99"/>
    <w:rsid w:val="00E348DB"/>
    <w:rPr>
      <w:rFonts w:ascii="Times New Roman" w:eastAsia="Times New Roman" w:hAnsi="Times New Roman" w:cs="Times New Roman"/>
      <w:sz w:val="24"/>
      <w:szCs w:val="24"/>
    </w:rPr>
  </w:style>
  <w:style w:type="table" w:styleId="TableGrid">
    <w:name w:val="Table Grid"/>
    <w:basedOn w:val="TableNormal"/>
    <w:uiPriority w:val="39"/>
    <w:rsid w:val="00E3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348DB"/>
    <w:rPr>
      <w:color w:val="0000FF"/>
      <w:u w:val="single"/>
    </w:rPr>
  </w:style>
  <w:style w:type="paragraph" w:styleId="ListParagraph">
    <w:name w:val="List Paragraph"/>
    <w:basedOn w:val="Normal"/>
    <w:uiPriority w:val="34"/>
    <w:qFormat/>
    <w:rsid w:val="00F3235F"/>
    <w:pPr>
      <w:ind w:left="720"/>
      <w:contextualSpacing/>
    </w:pPr>
  </w:style>
  <w:style w:type="character" w:customStyle="1" w:styleId="Heading1Char">
    <w:name w:val="Heading 1 Char"/>
    <w:basedOn w:val="DefaultParagraphFont"/>
    <w:link w:val="Heading1"/>
    <w:rsid w:val="006D6496"/>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semiHidden/>
    <w:rsid w:val="006D6496"/>
    <w:rPr>
      <w:rFonts w:ascii="Cambria" w:eastAsia="Times New Roman" w:hAnsi="Cambria" w:cs="Times New Roman"/>
      <w:b/>
      <w:bCs/>
      <w:i/>
      <w:iCs/>
      <w:sz w:val="28"/>
      <w:szCs w:val="28"/>
    </w:rPr>
  </w:style>
  <w:style w:type="paragraph" w:customStyle="1" w:styleId="Author">
    <w:name w:val="Author"/>
    <w:basedOn w:val="Normal"/>
    <w:rsid w:val="006D6496"/>
    <w:pPr>
      <w:spacing w:before="40" w:after="100" w:line="260" w:lineRule="exact"/>
      <w:ind w:right="288"/>
      <w:jc w:val="center"/>
    </w:pPr>
    <w:rPr>
      <w:snapToGrid w:val="0"/>
      <w:sz w:val="16"/>
    </w:rPr>
  </w:style>
  <w:style w:type="paragraph" w:customStyle="1" w:styleId="Abstract">
    <w:name w:val="Abstract"/>
    <w:basedOn w:val="Normal"/>
    <w:rsid w:val="006D6496"/>
    <w:pPr>
      <w:tabs>
        <w:tab w:val="right" w:pos="7200"/>
      </w:tabs>
      <w:spacing w:before="240" w:after="120" w:line="200" w:lineRule="exact"/>
      <w:ind w:left="360" w:right="360"/>
      <w:jc w:val="both"/>
    </w:pPr>
    <w:rPr>
      <w:snapToGrid w:val="0"/>
      <w:sz w:val="16"/>
    </w:rPr>
  </w:style>
  <w:style w:type="paragraph" w:styleId="BodyText">
    <w:name w:val="Body Text"/>
    <w:basedOn w:val="Normal"/>
    <w:link w:val="BodyTextChar"/>
    <w:rsid w:val="006D6496"/>
    <w:pPr>
      <w:bidi/>
      <w:spacing w:after="120"/>
    </w:pPr>
  </w:style>
  <w:style w:type="character" w:customStyle="1" w:styleId="BodyTextChar">
    <w:name w:val="Body Text Char"/>
    <w:basedOn w:val="DefaultParagraphFont"/>
    <w:link w:val="BodyText"/>
    <w:rsid w:val="006D649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0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15100">
      <w:bodyDiv w:val="1"/>
      <w:marLeft w:val="0"/>
      <w:marRight w:val="0"/>
      <w:marTop w:val="0"/>
      <w:marBottom w:val="0"/>
      <w:divBdr>
        <w:top w:val="none" w:sz="0" w:space="0" w:color="auto"/>
        <w:left w:val="none" w:sz="0" w:space="0" w:color="auto"/>
        <w:bottom w:val="none" w:sz="0" w:space="0" w:color="auto"/>
        <w:right w:val="none" w:sz="0" w:space="0" w:color="auto"/>
      </w:divBdr>
    </w:div>
    <w:div w:id="719672208">
      <w:bodyDiv w:val="1"/>
      <w:marLeft w:val="0"/>
      <w:marRight w:val="0"/>
      <w:marTop w:val="0"/>
      <w:marBottom w:val="0"/>
      <w:divBdr>
        <w:top w:val="none" w:sz="0" w:space="0" w:color="auto"/>
        <w:left w:val="none" w:sz="0" w:space="0" w:color="auto"/>
        <w:bottom w:val="none" w:sz="0" w:space="0" w:color="auto"/>
        <w:right w:val="none" w:sz="0" w:space="0" w:color="auto"/>
      </w:divBdr>
    </w:div>
    <w:div w:id="1587959343">
      <w:bodyDiv w:val="1"/>
      <w:marLeft w:val="0"/>
      <w:marRight w:val="0"/>
      <w:marTop w:val="0"/>
      <w:marBottom w:val="0"/>
      <w:divBdr>
        <w:top w:val="none" w:sz="0" w:space="0" w:color="auto"/>
        <w:left w:val="none" w:sz="0" w:space="0" w:color="auto"/>
        <w:bottom w:val="none" w:sz="0" w:space="0" w:color="auto"/>
        <w:right w:val="none" w:sz="0" w:space="0" w:color="auto"/>
      </w:divBdr>
    </w:div>
    <w:div w:id="197082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mailto:sample@qu.edu.s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AC54-4B15-BD63-FC1787150D53}"/>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AC54-4B15-BD63-FC1787150D53}"/>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AC54-4B15-BD63-FC1787150D53}"/>
            </c:ext>
          </c:extLst>
        </c:ser>
        <c:dLbls>
          <c:showLegendKey val="0"/>
          <c:showVal val="0"/>
          <c:showCatName val="0"/>
          <c:showSerName val="0"/>
          <c:showPercent val="0"/>
          <c:showBubbleSize val="0"/>
        </c:dLbls>
        <c:gapWidth val="219"/>
        <c:overlap val="-27"/>
        <c:axId val="1474849952"/>
        <c:axId val="1474851200"/>
      </c:barChart>
      <c:catAx>
        <c:axId val="1474849952"/>
        <c:scaling>
          <c:orientation val="minMax"/>
        </c:scaling>
        <c:delete val="0"/>
        <c:axPos val="b"/>
        <c:numFmt formatCode="General" sourceLinked="1"/>
        <c:majorTickMark val="none"/>
        <c:minorTickMark val="none"/>
        <c:tickLblPos val="nextTo"/>
        <c:spPr>
          <a:noFill/>
          <a:ln w="9525" cap="flat" cmpd="sng" algn="ctr">
            <a:solidFill>
              <a:schemeClr val="tx1">
                <a:shade val="95000"/>
                <a:satMod val="10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A"/>
          </a:p>
        </c:txPr>
        <c:crossAx val="1474851200"/>
        <c:crosses val="autoZero"/>
        <c:auto val="1"/>
        <c:lblAlgn val="ctr"/>
        <c:lblOffset val="100"/>
        <c:noMultiLvlLbl val="0"/>
      </c:catAx>
      <c:valAx>
        <c:axId val="14748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hade val="95000"/>
                <a:satMod val="10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A"/>
          </a:p>
        </c:txPr>
        <c:crossAx val="147484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A"/>
        </a:p>
      </c:txPr>
    </c:legend>
    <c:plotVisOnly val="1"/>
    <c:dispBlanksAs val="gap"/>
    <c:showDLblsOverMax val="0"/>
  </c:chart>
  <c:spPr>
    <a:solidFill>
      <a:schemeClr val="bg1"/>
    </a:solidFill>
    <a:ln w="9525" cap="flat" cmpd="sng" algn="ctr">
      <a:noFill/>
      <a:round/>
    </a:ln>
    <a:effectLst/>
  </c:spPr>
  <c:txPr>
    <a:bodyPr/>
    <a:lstStyle/>
    <a:p>
      <a:pPr>
        <a:defRPr/>
      </a:pPr>
      <a:endParaRPr lang="en-S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531</Words>
  <Characters>3027</Characters>
  <Application>Microsoft Office Word</Application>
  <DocSecurity>0</DocSecurity>
  <Lines>25</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فيصل عبدالله عبدالرحمن الفهيد</dc:creator>
  <cp:keywords/>
  <dc:description/>
  <cp:lastModifiedBy>فيصل عبدالله عبدالرحمن الفهيد</cp:lastModifiedBy>
  <cp:revision>5</cp:revision>
  <dcterms:created xsi:type="dcterms:W3CDTF">2024-09-29T09:00:00Z</dcterms:created>
  <dcterms:modified xsi:type="dcterms:W3CDTF">2024-11-09T21:02:00Z</dcterms:modified>
</cp:coreProperties>
</file>